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A9FF4">
      <w:pPr>
        <w:widowControl/>
        <w:spacing w:beforeAutospacing="1" w:after="0" w:afterAutospacing="1" w:line="240" w:lineRule="auto"/>
        <w:jc w:val="both"/>
        <w:rPr>
          <w:rFonts w:hint="default" w:ascii="黑体" w:hAnsi="黑体" w:eastAsia="黑体" w:cs="宋体"/>
          <w:b/>
          <w:bCs/>
          <w:color w:val="000000"/>
          <w:sz w:val="32"/>
          <w:szCs w:val="32"/>
          <w:lang w:val="en-US" w:eastAsia="zh-CN"/>
          <w14:ligatures w14:val="none"/>
        </w:rPr>
      </w:pPr>
      <w:r>
        <w:rPr>
          <w:rFonts w:hint="eastAsia" w:ascii="黑体" w:hAnsi="黑体" w:eastAsia="黑体" w:cs="宋体"/>
          <w:b/>
          <w:bCs/>
          <w:color w:val="000000"/>
          <w:sz w:val="32"/>
          <w:szCs w:val="32"/>
          <w:lang w:val="en-US" w:eastAsia="zh-CN"/>
          <w14:ligatures w14:val="none"/>
        </w:rPr>
        <w:t>附件2</w:t>
      </w:r>
    </w:p>
    <w:p w14:paraId="62B0B463">
      <w:pPr>
        <w:widowControl/>
        <w:spacing w:beforeAutospacing="1" w:after="0" w:afterAutospacing="1" w:line="240" w:lineRule="auto"/>
        <w:jc w:val="center"/>
        <w:rPr>
          <w:rFonts w:hint="eastAsia" w:ascii="黑体" w:hAnsi="黑体" w:eastAsia="黑体" w:cs="宋体"/>
          <w:b/>
          <w:color w:val="000000"/>
          <w:sz w:val="32"/>
          <w:szCs w:val="32"/>
          <w14:ligatures w14:val="none"/>
        </w:rPr>
      </w:pPr>
      <w:r>
        <w:rPr>
          <w:rFonts w:hint="eastAsia" w:ascii="黑体" w:hAnsi="黑体" w:eastAsia="黑体" w:cs="宋体"/>
          <w:b/>
          <w:bCs/>
          <w:color w:val="000000"/>
          <w:sz w:val="32"/>
          <w:szCs w:val="32"/>
          <w14:ligatures w14:val="none"/>
        </w:rPr>
        <w:t>中国香妆协会化妆品</w:t>
      </w:r>
      <w:r>
        <w:rPr>
          <w:rFonts w:hint="eastAsia" w:ascii="黑体" w:hAnsi="黑体" w:eastAsia="黑体" w:cs="宋体"/>
          <w:b/>
          <w:bCs/>
          <w:color w:val="000000"/>
          <w:sz w:val="32"/>
          <w:szCs w:val="32"/>
          <w:lang w:val="en-US" w:eastAsia="zh-CN"/>
          <w14:ligatures w14:val="none"/>
        </w:rPr>
        <w:t>包材</w:t>
      </w:r>
      <w:r>
        <w:rPr>
          <w:rFonts w:hint="eastAsia" w:ascii="黑体" w:hAnsi="黑体" w:eastAsia="黑体" w:cs="宋体"/>
          <w:b/>
          <w:bCs/>
          <w:color w:val="000000"/>
          <w:sz w:val="32"/>
          <w:szCs w:val="32"/>
          <w14:ligatures w14:val="none"/>
        </w:rPr>
        <w:t>企业评选方法</w:t>
      </w:r>
      <w:r>
        <w:rPr>
          <w:rFonts w:hint="eastAsia" w:ascii="黑体" w:hAnsi="黑体" w:eastAsia="黑体" w:cs="宋体"/>
          <w:b/>
          <w:bCs/>
          <w:color w:val="000000"/>
          <w:sz w:val="32"/>
          <w:szCs w:val="32"/>
          <w14:ligatures w14:val="none"/>
        </w:rPr>
        <w:fldChar w:fldCharType="begin">
          <w:fldData xml:space="preserve">ZQBKAHoAdABYAFEAMQB3AEgATgBWADkAZgA2AHMANwAzAGEAMgBlAGwAVgBvACsAdwBLAE8ASQBV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</w:fldData>
        </w:fldChar>
      </w:r>
      <w:r>
        <w:rPr>
          <w:rFonts w:hint="eastAsia" w:ascii="黑体" w:hAnsi="黑体" w:eastAsia="黑体" w:cs="宋体"/>
          <w:b/>
          <w:bCs/>
          <w:color w:val="000000"/>
          <w:sz w:val="32"/>
          <w:szCs w:val="32"/>
          <w14:ligatures w14:val="none"/>
        </w:rPr>
        <w:instrText xml:space="preserve">ADDIN CNKISM.UserStyle</w:instrText>
      </w:r>
      <w:r>
        <w:rPr>
          <w:rFonts w:hint="eastAsia" w:ascii="黑体" w:hAnsi="黑体" w:eastAsia="黑体" w:cs="宋体"/>
          <w:b/>
          <w:bCs/>
          <w:color w:val="000000"/>
          <w:sz w:val="32"/>
          <w:szCs w:val="32"/>
          <w14:ligatures w14:val="none"/>
        </w:rPr>
        <w:fldChar w:fldCharType="separate"/>
      </w:r>
      <w:r>
        <w:rPr>
          <w:rFonts w:hint="eastAsia" w:ascii="黑体" w:hAnsi="黑体" w:eastAsia="黑体" w:cs="宋体"/>
          <w:b/>
          <w:bCs/>
          <w:color w:val="000000"/>
          <w:sz w:val="32"/>
          <w:szCs w:val="32"/>
          <w14:ligatures w14:val="none"/>
        </w:rPr>
        <w:fldChar w:fldCharType="end"/>
      </w:r>
    </w:p>
    <w:p w14:paraId="1ADD7FDD">
      <w:pPr>
        <w:spacing w:after="0" w:line="360" w:lineRule="auto"/>
        <w:ind w:firstLine="480" w:firstLineChars="200"/>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中国化妆品</w:t>
      </w:r>
      <w:r>
        <w:rPr>
          <w:rFonts w:hint="eastAsia" w:ascii="黑体" w:hAnsi="黑体" w:eastAsia="黑体" w:cs="宋体"/>
          <w:color w:val="000000"/>
          <w:sz w:val="24"/>
          <w:lang w:eastAsia="zh-CN"/>
          <w14:ligatures w14:val="none"/>
        </w:rPr>
        <w:t>包材</w:t>
      </w:r>
      <w:r>
        <w:rPr>
          <w:rFonts w:hint="eastAsia" w:ascii="黑体" w:hAnsi="黑体" w:eastAsia="黑体" w:cs="宋体"/>
          <w:color w:val="000000"/>
          <w:sz w:val="24"/>
          <w14:ligatures w14:val="none"/>
        </w:rPr>
        <w:t>企业30强评选</w:t>
      </w:r>
      <w:r>
        <w:rPr>
          <w:rFonts w:hint="eastAsia" w:ascii="黑体" w:hAnsi="黑体" w:eastAsia="黑体" w:cs="宋体"/>
          <w:color w:val="000000"/>
          <w:sz w:val="24"/>
          <w:lang w:eastAsia="zh"/>
          <w14:ligatures w14:val="none"/>
        </w:rPr>
        <w:t>，</w:t>
      </w:r>
      <w:r>
        <w:rPr>
          <w:rFonts w:hint="eastAsia" w:ascii="黑体" w:hAnsi="黑体" w:eastAsia="黑体" w:cs="宋体"/>
          <w:color w:val="000000"/>
          <w:sz w:val="24"/>
          <w14:ligatures w14:val="none"/>
        </w:rPr>
        <w:t>旨在通过科学、公正的评价体系，</w:t>
      </w:r>
      <w:r>
        <w:rPr>
          <w:rFonts w:hint="eastAsia" w:ascii="黑体" w:hAnsi="黑体" w:eastAsia="黑体" w:cs="宋体"/>
          <w:color w:val="000000"/>
          <w:sz w:val="24"/>
          <w:lang w:eastAsia="zh"/>
          <w14:ligatures w14:val="none"/>
        </w:rPr>
        <w:t>通过标杆企业的示范效应，引领行业转型升级，</w:t>
      </w:r>
      <w:r>
        <w:rPr>
          <w:rFonts w:hint="eastAsia" w:ascii="黑体" w:hAnsi="黑体" w:eastAsia="黑体" w:cs="宋体"/>
          <w:color w:val="000000"/>
          <w:sz w:val="24"/>
          <w14:ligatures w14:val="none"/>
        </w:rPr>
        <w:t>提升我国化妆品包材企业的核心竞争力，</w:t>
      </w:r>
      <w:r>
        <w:rPr>
          <w:rFonts w:hint="eastAsia" w:ascii="黑体" w:hAnsi="黑体" w:eastAsia="黑体" w:cs="宋体"/>
          <w:color w:val="000000"/>
          <w:sz w:val="24"/>
          <w:lang w:eastAsia="zh"/>
          <w14:ligatures w14:val="none"/>
        </w:rPr>
        <w:t>为产业高质量发展提供重要支撑。</w:t>
      </w:r>
    </w:p>
    <w:p w14:paraId="4E42D298">
      <w:pPr>
        <w:keepNext/>
        <w:keepLines/>
        <w:spacing w:before="200" w:after="0" w:line="360" w:lineRule="auto"/>
        <w:outlineLvl w:val="1"/>
        <w:rPr>
          <w:rFonts w:hint="eastAsia" w:ascii="黑体" w:hAnsi="黑体" w:eastAsia="黑体" w:cs="宋体"/>
          <w:b/>
          <w:bCs/>
          <w:color w:val="000000"/>
          <w:sz w:val="24"/>
          <w14:ligatures w14:val="none"/>
        </w:rPr>
      </w:pPr>
      <w:r>
        <w:rPr>
          <w:rFonts w:hint="eastAsia" w:ascii="黑体" w:hAnsi="黑体" w:eastAsia="黑体" w:cs="宋体"/>
          <w:b/>
          <w:bCs/>
          <w:color w:val="000000"/>
          <w:sz w:val="24"/>
          <w14:ligatures w14:val="none"/>
        </w:rPr>
        <w:t>一、总则</w:t>
      </w:r>
    </w:p>
    <w:p w14:paraId="7495E775">
      <w:pPr>
        <w:spacing w:beforeAutospacing="1" w:after="0" w:afterAutospacing="1" w:line="360" w:lineRule="auto"/>
        <w:outlineLvl w:val="2"/>
        <w:rPr>
          <w:rFonts w:hint="eastAsia" w:ascii="黑体" w:hAnsi="黑体" w:eastAsia="黑体" w:cs="宋体"/>
          <w:b/>
          <w:bCs/>
          <w:color w:val="000000"/>
          <w:kern w:val="0"/>
          <w:sz w:val="24"/>
          <w14:ligatures w14:val="none"/>
        </w:rPr>
      </w:pPr>
      <w:r>
        <w:rPr>
          <w:rFonts w:ascii="黑体" w:hAnsi="黑体" w:eastAsia="黑体" w:cs="宋体"/>
          <w:b/>
          <w:bCs/>
          <w:color w:val="000000"/>
          <w:kern w:val="0"/>
          <w:sz w:val="24"/>
          <w14:ligatures w14:val="none"/>
        </w:rPr>
        <w:t>1.1 评价目的</w:t>
      </w:r>
    </w:p>
    <w:p w14:paraId="35DD7654">
      <w:pPr>
        <w:spacing w:after="0" w:line="360" w:lineRule="auto"/>
        <w:ind w:firstLine="480" w:firstLineChars="200"/>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建立统一、科学的行业评价体系，解决当前化妆品供应链的痛点，为政府决策、行业研究和企业发展提供可靠依据，推动化妆品</w:t>
      </w:r>
      <w:r>
        <w:rPr>
          <w:rFonts w:hint="eastAsia" w:ascii="黑体" w:hAnsi="黑体" w:eastAsia="黑体" w:cs="宋体"/>
          <w:color w:val="000000"/>
          <w:sz w:val="24"/>
          <w:lang w:val="en-US" w:eastAsia="zh-CN"/>
          <w14:ligatures w14:val="none"/>
        </w:rPr>
        <w:t>包材</w:t>
      </w:r>
      <w:r>
        <w:rPr>
          <w:rFonts w:hint="eastAsia" w:ascii="黑体" w:hAnsi="黑体" w:eastAsia="黑体" w:cs="宋体"/>
          <w:color w:val="000000"/>
          <w:sz w:val="24"/>
          <w14:ligatures w14:val="none"/>
        </w:rPr>
        <w:t>企业品牌化、高质量发展。</w:t>
      </w:r>
    </w:p>
    <w:p w14:paraId="0C11540D">
      <w:pPr>
        <w:spacing w:beforeAutospacing="1" w:after="0" w:afterAutospacing="1" w:line="360" w:lineRule="auto"/>
        <w:outlineLvl w:val="2"/>
        <w:rPr>
          <w:rFonts w:hint="eastAsia" w:ascii="黑体" w:hAnsi="黑体" w:eastAsia="黑体" w:cs="宋体"/>
          <w:b/>
          <w:bCs/>
          <w:color w:val="000000"/>
          <w:kern w:val="0"/>
          <w:sz w:val="24"/>
          <w14:ligatures w14:val="none"/>
        </w:rPr>
      </w:pPr>
      <w:r>
        <w:rPr>
          <w:rFonts w:ascii="黑体" w:hAnsi="黑体" w:eastAsia="黑体" w:cs="宋体"/>
          <w:b/>
          <w:bCs/>
          <w:color w:val="000000"/>
          <w:kern w:val="0"/>
          <w:sz w:val="24"/>
          <w14:ligatures w14:val="none"/>
        </w:rPr>
        <w:t>1.2 评价原则</w:t>
      </w:r>
    </w:p>
    <w:p w14:paraId="0FD240E8">
      <w:pPr>
        <w:spacing w:after="0" w:line="360" w:lineRule="auto"/>
        <w:ind w:firstLine="480" w:firstLineChars="200"/>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科学性：采用客观、可量化、标准化的指标，如企业市场表现；同时，以科研创新、服务支持、绿色发展为辅助指标。</w:t>
      </w:r>
    </w:p>
    <w:p w14:paraId="1010B104">
      <w:pPr>
        <w:spacing w:after="0" w:line="360" w:lineRule="auto"/>
        <w:ind w:firstLine="480" w:firstLineChars="200"/>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公正性：评价标准统一、透明，评价过程规范，最大程度避免主观偏见。</w:t>
      </w:r>
    </w:p>
    <w:p w14:paraId="6B63AAC9">
      <w:pPr>
        <w:spacing w:after="0" w:line="360" w:lineRule="auto"/>
        <w:ind w:firstLine="480" w:firstLineChars="200"/>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可比性：确保不同规模、类型企业的评价数据在统一标准下可进行有效横向比较。</w:t>
      </w:r>
    </w:p>
    <w:p w14:paraId="699BD408">
      <w:pPr>
        <w:spacing w:after="0" w:line="360" w:lineRule="auto"/>
        <w:ind w:firstLine="480" w:firstLineChars="200"/>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导向性：引导企业注重技术创新、增值服务、社会责任与可持续发展。</w:t>
      </w:r>
    </w:p>
    <w:p w14:paraId="1A223038">
      <w:pPr>
        <w:spacing w:beforeAutospacing="1" w:after="0" w:afterAutospacing="1" w:line="360" w:lineRule="auto"/>
        <w:outlineLvl w:val="2"/>
        <w:rPr>
          <w:rFonts w:hint="eastAsia" w:ascii="黑体" w:hAnsi="黑体" w:eastAsia="黑体" w:cs="宋体"/>
          <w:b/>
          <w:bCs/>
          <w:color w:val="000000"/>
          <w:kern w:val="0"/>
          <w:sz w:val="24"/>
          <w14:ligatures w14:val="none"/>
        </w:rPr>
      </w:pPr>
      <w:r>
        <w:rPr>
          <w:rFonts w:ascii="黑体" w:hAnsi="黑体" w:eastAsia="黑体" w:cs="宋体"/>
          <w:b/>
          <w:bCs/>
          <w:color w:val="000000"/>
          <w:kern w:val="0"/>
          <w:sz w:val="24"/>
          <w14:ligatures w14:val="none"/>
        </w:rPr>
        <w:t>1.3 适用范围</w:t>
      </w:r>
    </w:p>
    <w:p w14:paraId="33799CAC">
      <w:pPr>
        <w:spacing w:after="0" w:line="360" w:lineRule="auto"/>
        <w:ind w:firstLine="480" w:firstLineChars="200"/>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化妆品包装主要可分为四大类：塑料类、玻璃类、纸品类及其他类。其中，塑料类包装占比超过70%，主要包括塑料瓶、盖/泵头</w:t>
      </w:r>
      <w:r>
        <w:rPr>
          <w:rFonts w:hint="eastAsia" w:ascii="黑体" w:hAnsi="黑体" w:eastAsia="黑体" w:cs="宋体"/>
          <w:color w:val="000000"/>
          <w:sz w:val="24"/>
          <w:lang w:val="en-US" w:eastAsia="zh-CN"/>
          <w14:ligatures w14:val="none"/>
        </w:rPr>
        <w:t>以及</w:t>
      </w:r>
      <w:r>
        <w:rPr>
          <w:rFonts w:hint="eastAsia" w:ascii="黑体" w:hAnsi="黑体" w:eastAsia="黑体" w:cs="宋体"/>
          <w:color w:val="000000"/>
          <w:sz w:val="24"/>
          <w14:ligatures w14:val="none"/>
        </w:rPr>
        <w:t>软管等，是当前化妆品包装的主体形式；玻璃类包装占比约10%，多用于香水、高端护肤等产品；纸品类包装主要包括礼盒、标签及外包装纸箱等；其他类则作为补充，涵盖金属包装（如铝管、口红壳）、陶瓷容器以及竹木制品等多种形式。</w:t>
      </w:r>
    </w:p>
    <w:p w14:paraId="6109B13C">
      <w:pPr>
        <w:spacing w:after="0" w:line="360" w:lineRule="auto"/>
        <w:ind w:firstLine="480" w:firstLineChars="200"/>
        <w:rPr>
          <w:rFonts w:hint="eastAsia" w:ascii="黑体" w:hAnsi="黑体" w:eastAsia="黑体" w:cs="宋体"/>
          <w:color w:val="000000"/>
          <w:sz w:val="24"/>
          <w14:ligatures w14:val="none"/>
        </w:rPr>
      </w:pPr>
    </w:p>
    <w:p w14:paraId="2CA08ABE">
      <w:pPr>
        <w:spacing w:after="0" w:line="360" w:lineRule="auto"/>
        <w:ind w:firstLine="480" w:firstLineChars="200"/>
        <w:rPr>
          <w:rFonts w:hint="eastAsia" w:ascii="宋体" w:hAnsi="宋体" w:eastAsia="宋体" w:cs="宋体"/>
          <w:color w:val="000000"/>
          <w:sz w:val="21"/>
          <w:szCs w:val="21"/>
          <w14:ligatures w14:val="none"/>
        </w:rPr>
      </w:pPr>
      <w:r>
        <w:rPr>
          <w:rFonts w:hint="eastAsia" w:ascii="黑体" w:hAnsi="黑体" w:eastAsia="黑体" w:cs="宋体"/>
          <w:color w:val="000000"/>
          <w:sz w:val="24"/>
          <w14:ligatures w14:val="none"/>
        </w:rPr>
        <w:t>本评价方法适用于在中国境内依法设立并从事化妆品包材生产与经营的企业法人，涵盖国际企业与国内企业。评价对象为上述企业在中国化妆品包材行业中的综合市场地位。</w:t>
      </w:r>
    </w:p>
    <w:p w14:paraId="25F76FEB">
      <w:pPr>
        <w:keepNext/>
        <w:keepLines/>
        <w:spacing w:before="200" w:after="0" w:line="360" w:lineRule="auto"/>
        <w:outlineLvl w:val="1"/>
        <w:rPr>
          <w:rFonts w:hint="eastAsia" w:ascii="黑体" w:hAnsi="黑体" w:eastAsia="黑体" w:cs="宋体"/>
          <w:b/>
          <w:bCs/>
          <w:color w:val="000000"/>
          <w:sz w:val="24"/>
          <w14:ligatures w14:val="none"/>
        </w:rPr>
      </w:pPr>
      <w:r>
        <w:rPr>
          <w:rFonts w:hint="eastAsia" w:ascii="黑体" w:hAnsi="黑体" w:eastAsia="黑体" w:cs="宋体"/>
          <w:b/>
          <w:bCs/>
          <w:color w:val="000000"/>
          <w:sz w:val="24"/>
          <w14:ligatures w14:val="none"/>
        </w:rPr>
        <w:t>二、评价指标体系</w:t>
      </w:r>
    </w:p>
    <w:p w14:paraId="208D5C7F">
      <w:pPr>
        <w:spacing w:beforeAutospacing="1" w:after="0" w:afterAutospacing="1" w:line="360" w:lineRule="auto"/>
        <w:outlineLvl w:val="2"/>
        <w:rPr>
          <w:rFonts w:hint="eastAsia" w:ascii="黑体" w:hAnsi="黑体" w:eastAsia="黑体" w:cs="宋体"/>
          <w:b/>
          <w:bCs/>
          <w:color w:val="000000"/>
          <w:kern w:val="0"/>
          <w:sz w:val="24"/>
          <w14:ligatures w14:val="none"/>
        </w:rPr>
      </w:pPr>
      <w:r>
        <w:rPr>
          <w:rFonts w:ascii="黑体" w:hAnsi="黑体" w:eastAsia="黑体" w:cs="宋体"/>
          <w:b/>
          <w:bCs/>
          <w:color w:val="000000"/>
          <w:kern w:val="0"/>
          <w:sz w:val="24"/>
          <w14:ligatures w14:val="none"/>
        </w:rPr>
        <w:t>2.1 核心指标体系</w:t>
      </w:r>
    </w:p>
    <w:tbl>
      <w:tblPr>
        <w:tblStyle w:val="16"/>
        <w:tblW w:w="8207" w:type="dxa"/>
        <w:jc w:val="center"/>
        <w:tblLayout w:type="fixed"/>
        <w:tblCellMar>
          <w:top w:w="0" w:type="dxa"/>
          <w:left w:w="108" w:type="dxa"/>
          <w:bottom w:w="0" w:type="dxa"/>
          <w:right w:w="108" w:type="dxa"/>
        </w:tblCellMar>
      </w:tblPr>
      <w:tblGrid>
        <w:gridCol w:w="1701"/>
        <w:gridCol w:w="4825"/>
        <w:gridCol w:w="1681"/>
      </w:tblGrid>
      <w:tr w14:paraId="1E1E31C8">
        <w:tblPrEx>
          <w:tblCellMar>
            <w:top w:w="0" w:type="dxa"/>
            <w:left w:w="108" w:type="dxa"/>
            <w:bottom w:w="0" w:type="dxa"/>
            <w:right w:w="108" w:type="dxa"/>
          </w:tblCellMar>
        </w:tblPrEx>
        <w:trPr>
          <w:jc w:val="center"/>
        </w:trPr>
        <w:tc>
          <w:tcPr>
            <w:tcW w:w="1701" w:type="dxa"/>
            <w:tcBorders>
              <w:top w:val="single" w:color="222222" w:sz="6" w:space="0"/>
              <w:left w:val="single" w:color="222222" w:sz="6" w:space="0"/>
              <w:bottom w:val="single" w:color="222222" w:sz="6" w:space="0"/>
              <w:right w:val="single" w:color="222222" w:sz="6" w:space="0"/>
            </w:tcBorders>
            <w:shd w:val="clear" w:color="auto" w:fill="D9D9D9"/>
          </w:tcPr>
          <w:p w14:paraId="6A222A9B">
            <w:pPr>
              <w:spacing w:after="0" w:line="360" w:lineRule="auto"/>
              <w:jc w:val="center"/>
              <w:rPr>
                <w:rFonts w:hint="eastAsia" w:ascii="黑体" w:hAnsi="黑体" w:eastAsia="黑体" w:cs="宋体"/>
                <w:color w:val="000000"/>
                <w:sz w:val="24"/>
                <w14:ligatures w14:val="none"/>
              </w:rPr>
            </w:pPr>
            <w:r>
              <w:rPr>
                <w:rFonts w:hint="eastAsia" w:ascii="黑体" w:hAnsi="黑体" w:eastAsia="黑体" w:cs="宋体"/>
                <w:b/>
                <w:color w:val="000000"/>
                <w:sz w:val="24"/>
                <w14:ligatures w14:val="none"/>
              </w:rPr>
              <w:t>一级指标</w:t>
            </w:r>
          </w:p>
        </w:tc>
        <w:tc>
          <w:tcPr>
            <w:tcW w:w="4825" w:type="dxa"/>
            <w:tcBorders>
              <w:top w:val="single" w:color="222222" w:sz="6" w:space="0"/>
              <w:left w:val="single" w:color="222222" w:sz="6" w:space="0"/>
              <w:bottom w:val="single" w:color="222222" w:sz="6" w:space="0"/>
              <w:right w:val="single" w:color="222222" w:sz="6" w:space="0"/>
            </w:tcBorders>
            <w:shd w:val="clear" w:color="auto" w:fill="D9D9D9"/>
          </w:tcPr>
          <w:p w14:paraId="3BC97E89">
            <w:pPr>
              <w:spacing w:after="0" w:line="360" w:lineRule="auto"/>
              <w:jc w:val="center"/>
              <w:rPr>
                <w:rFonts w:hint="eastAsia" w:ascii="黑体" w:hAnsi="黑体" w:eastAsia="黑体" w:cs="宋体"/>
                <w:color w:val="000000"/>
                <w:sz w:val="24"/>
                <w14:ligatures w14:val="none"/>
              </w:rPr>
            </w:pPr>
            <w:r>
              <w:rPr>
                <w:rFonts w:hint="eastAsia" w:ascii="黑体" w:hAnsi="黑体" w:eastAsia="黑体" w:cs="宋体"/>
                <w:b/>
                <w:color w:val="000000"/>
                <w:sz w:val="24"/>
                <w14:ligatures w14:val="none"/>
              </w:rPr>
              <w:t>二级指标</w:t>
            </w:r>
          </w:p>
        </w:tc>
        <w:tc>
          <w:tcPr>
            <w:tcW w:w="1681" w:type="dxa"/>
            <w:tcBorders>
              <w:top w:val="single" w:color="222222" w:sz="6" w:space="0"/>
              <w:left w:val="single" w:color="222222" w:sz="6" w:space="0"/>
              <w:bottom w:val="single" w:color="222222" w:sz="6" w:space="0"/>
              <w:right w:val="single" w:color="222222" w:sz="6" w:space="0"/>
            </w:tcBorders>
            <w:shd w:val="clear" w:color="auto" w:fill="D9D9D9"/>
          </w:tcPr>
          <w:p w14:paraId="3C081BC5">
            <w:pPr>
              <w:spacing w:after="0" w:line="360" w:lineRule="auto"/>
              <w:jc w:val="center"/>
              <w:rPr>
                <w:rFonts w:hint="eastAsia" w:ascii="黑体" w:hAnsi="黑体" w:eastAsia="黑体" w:cs="宋体"/>
                <w:color w:val="000000"/>
                <w:sz w:val="24"/>
                <w14:ligatures w14:val="none"/>
              </w:rPr>
            </w:pPr>
            <w:r>
              <w:rPr>
                <w:rFonts w:hint="eastAsia" w:ascii="黑体" w:hAnsi="黑体" w:eastAsia="黑体" w:cs="宋体"/>
                <w:b/>
                <w:color w:val="000000"/>
                <w:sz w:val="24"/>
                <w14:ligatures w14:val="none"/>
              </w:rPr>
              <w:t>权重(%)</w:t>
            </w:r>
          </w:p>
        </w:tc>
      </w:tr>
      <w:tr w14:paraId="58AA18BB">
        <w:tblPrEx>
          <w:tblCellMar>
            <w:top w:w="0" w:type="dxa"/>
            <w:left w:w="108" w:type="dxa"/>
            <w:bottom w:w="0" w:type="dxa"/>
            <w:right w:w="108" w:type="dxa"/>
          </w:tblCellMar>
        </w:tblPrEx>
        <w:trPr>
          <w:trHeight w:val="354" w:hRule="atLeast"/>
          <w:jc w:val="center"/>
        </w:trPr>
        <w:tc>
          <w:tcPr>
            <w:tcW w:w="1701" w:type="dxa"/>
            <w:vMerge w:val="restart"/>
            <w:tcBorders>
              <w:top w:val="single" w:color="222222" w:sz="6" w:space="0"/>
              <w:left w:val="single" w:color="222222" w:sz="6" w:space="0"/>
              <w:right w:val="single" w:color="222222" w:sz="6" w:space="0"/>
            </w:tcBorders>
          </w:tcPr>
          <w:p w14:paraId="076877A3">
            <w:pPr>
              <w:snapToGrid w:val="0"/>
              <w:spacing w:after="0" w:line="240" w:lineRule="auto"/>
              <w:jc w:val="center"/>
              <w:rPr>
                <w:rFonts w:hint="eastAsia" w:ascii="黑体" w:hAnsi="黑体" w:eastAsia="黑体" w:cs="宋体"/>
                <w:b/>
                <w:bCs/>
                <w:color w:val="000000"/>
                <w:sz w:val="24"/>
                <w14:ligatures w14:val="none"/>
              </w:rPr>
            </w:pPr>
          </w:p>
          <w:p w14:paraId="4DC2619C">
            <w:pPr>
              <w:spacing w:after="0" w:line="360" w:lineRule="auto"/>
              <w:ind w:firstLine="241" w:firstLineChars="100"/>
              <w:jc w:val="both"/>
              <w:rPr>
                <w:rFonts w:hint="eastAsia" w:ascii="黑体" w:hAnsi="黑体" w:eastAsia="黑体" w:cs="宋体"/>
                <w:color w:val="000000"/>
                <w:sz w:val="24"/>
                <w14:ligatures w14:val="none"/>
              </w:rPr>
            </w:pPr>
            <w:r>
              <w:rPr>
                <w:rFonts w:hint="eastAsia" w:ascii="黑体" w:hAnsi="黑体" w:eastAsia="黑体" w:cs="宋体"/>
                <w:b/>
                <w:bCs/>
                <w:color w:val="000000"/>
                <w:sz w:val="24"/>
                <w14:ligatures w14:val="none"/>
              </w:rPr>
              <w:t>市场表现</w:t>
            </w:r>
          </w:p>
          <w:p w14:paraId="35277CC2">
            <w:pPr>
              <w:spacing w:after="0" w:line="360" w:lineRule="auto"/>
              <w:jc w:val="both"/>
              <w:rPr>
                <w:rFonts w:hint="eastAsia" w:ascii="黑体" w:hAnsi="黑体" w:eastAsia="黑体" w:cs="宋体"/>
                <w:color w:val="000000"/>
                <w:sz w:val="24"/>
                <w14:ligatures w14:val="none"/>
              </w:rPr>
            </w:pPr>
            <w:r>
              <w:rPr>
                <w:rFonts w:hint="eastAsia" w:ascii="黑体" w:hAnsi="黑体" w:eastAsia="黑体" w:cs="宋体"/>
                <w:b/>
                <w:color w:val="000000"/>
                <w:sz w:val="24"/>
                <w14:ligatures w14:val="none"/>
              </w:rPr>
              <w:t xml:space="preserve"> </w:t>
            </w:r>
          </w:p>
        </w:tc>
        <w:tc>
          <w:tcPr>
            <w:tcW w:w="4825" w:type="dxa"/>
            <w:tcBorders>
              <w:top w:val="single" w:color="222222" w:sz="6" w:space="0"/>
              <w:left w:val="single" w:color="222222" w:sz="6" w:space="0"/>
              <w:bottom w:val="single" w:color="222222" w:sz="6" w:space="0"/>
              <w:right w:val="single" w:color="222222" w:sz="6" w:space="0"/>
            </w:tcBorders>
          </w:tcPr>
          <w:p w14:paraId="46E9E535">
            <w:pPr>
              <w:spacing w:after="0" w:line="360" w:lineRule="auto"/>
              <w:jc w:val="center"/>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年度营收规模（</w:t>
            </w:r>
            <w:r>
              <w:rPr>
                <w:rFonts w:hint="eastAsia" w:ascii="黑体" w:hAnsi="黑体" w:eastAsia="黑体" w:cs="宋体"/>
                <w:color w:val="000000"/>
                <w:sz w:val="24"/>
                <w:lang w:val="en-US" w:eastAsia="zh-CN"/>
                <w14:ligatures w14:val="none"/>
              </w:rPr>
              <w:t>主</w:t>
            </w:r>
            <w:r>
              <w:rPr>
                <w:rFonts w:hint="eastAsia" w:ascii="黑体" w:hAnsi="黑体" w:eastAsia="黑体" w:cs="宋体"/>
                <w:color w:val="000000"/>
                <w:sz w:val="24"/>
                <w14:ligatures w14:val="none"/>
              </w:rPr>
              <w:t xml:space="preserve">要） </w:t>
            </w:r>
          </w:p>
        </w:tc>
        <w:tc>
          <w:tcPr>
            <w:tcW w:w="1681" w:type="dxa"/>
            <w:vMerge w:val="restart"/>
            <w:tcBorders>
              <w:top w:val="single" w:color="222222" w:sz="6" w:space="0"/>
              <w:left w:val="single" w:color="222222" w:sz="6" w:space="0"/>
              <w:right w:val="single" w:color="222222" w:sz="6" w:space="0"/>
            </w:tcBorders>
          </w:tcPr>
          <w:p w14:paraId="160B0E14">
            <w:pPr>
              <w:spacing w:after="0" w:line="360" w:lineRule="auto"/>
              <w:jc w:val="center"/>
              <w:rPr>
                <w:rFonts w:hint="eastAsia" w:ascii="黑体" w:hAnsi="黑体" w:eastAsia="黑体" w:cs="宋体"/>
                <w:color w:val="000000"/>
                <w:sz w:val="24"/>
                <w14:ligatures w14:val="none"/>
              </w:rPr>
            </w:pPr>
            <w:r>
              <w:rPr>
                <w:rFonts w:ascii="黑体" w:hAnsi="黑体" w:eastAsia="黑体" w:cs="宋体"/>
                <w:color w:val="000000"/>
                <w:sz w:val="24"/>
                <w14:ligatures w14:val="none"/>
              </w:rPr>
              <w:t xml:space="preserve"> </w:t>
            </w:r>
          </w:p>
          <w:p w14:paraId="4127D75A">
            <w:pPr>
              <w:spacing w:after="0" w:line="360" w:lineRule="auto"/>
              <w:jc w:val="center"/>
              <w:rPr>
                <w:rFonts w:hint="eastAsia" w:ascii="黑体" w:hAnsi="黑体" w:eastAsia="黑体" w:cs="宋体"/>
                <w:color w:val="000000"/>
                <w:sz w:val="24"/>
                <w14:ligatures w14:val="none"/>
              </w:rPr>
            </w:pPr>
            <w:r>
              <w:rPr>
                <w:rFonts w:ascii="黑体" w:hAnsi="黑体" w:eastAsia="黑体" w:cs="宋体"/>
                <w:color w:val="000000"/>
                <w:sz w:val="24"/>
                <w14:ligatures w14:val="none"/>
              </w:rPr>
              <w:t xml:space="preserve">50% </w:t>
            </w:r>
          </w:p>
          <w:p w14:paraId="307D797A">
            <w:pPr>
              <w:spacing w:after="0" w:line="360" w:lineRule="auto"/>
              <w:jc w:val="center"/>
              <w:rPr>
                <w:rFonts w:hint="eastAsia" w:ascii="黑体" w:hAnsi="黑体" w:eastAsia="黑体" w:cs="宋体"/>
                <w:color w:val="000000"/>
                <w:sz w:val="24"/>
                <w14:ligatures w14:val="none"/>
              </w:rPr>
            </w:pPr>
            <w:r>
              <w:rPr>
                <w:rFonts w:ascii="黑体" w:hAnsi="黑体" w:eastAsia="黑体" w:cs="宋体"/>
                <w:color w:val="000000"/>
                <w:sz w:val="24"/>
                <w14:ligatures w14:val="none"/>
              </w:rPr>
              <w:t xml:space="preserve"> </w:t>
            </w:r>
          </w:p>
        </w:tc>
      </w:tr>
      <w:tr w14:paraId="4F5460EB">
        <w:tblPrEx>
          <w:tblCellMar>
            <w:top w:w="0" w:type="dxa"/>
            <w:left w:w="108" w:type="dxa"/>
            <w:bottom w:w="0" w:type="dxa"/>
            <w:right w:w="108" w:type="dxa"/>
          </w:tblCellMar>
        </w:tblPrEx>
        <w:trPr>
          <w:jc w:val="center"/>
        </w:trPr>
        <w:tc>
          <w:tcPr>
            <w:tcW w:w="1701" w:type="dxa"/>
            <w:vMerge w:val="continue"/>
            <w:tcBorders>
              <w:left w:val="single" w:color="222222" w:sz="6" w:space="0"/>
              <w:right w:val="single" w:color="222222" w:sz="6" w:space="0"/>
            </w:tcBorders>
          </w:tcPr>
          <w:p w14:paraId="1083AEDB">
            <w:pPr>
              <w:spacing w:after="0" w:line="360" w:lineRule="auto"/>
              <w:jc w:val="center"/>
              <w:rPr>
                <w:rFonts w:hint="eastAsia" w:ascii="黑体" w:hAnsi="黑体" w:eastAsia="黑体" w:cs="宋体"/>
                <w:color w:val="000000"/>
                <w:sz w:val="24"/>
                <w14:ligatures w14:val="none"/>
              </w:rPr>
            </w:pPr>
          </w:p>
        </w:tc>
        <w:tc>
          <w:tcPr>
            <w:tcW w:w="4825" w:type="dxa"/>
            <w:tcBorders>
              <w:top w:val="single" w:color="222222" w:sz="6" w:space="0"/>
              <w:left w:val="single" w:color="222222" w:sz="6" w:space="0"/>
              <w:bottom w:val="single" w:color="222222" w:sz="6" w:space="0"/>
              <w:right w:val="single" w:color="222222" w:sz="6" w:space="0"/>
            </w:tcBorders>
          </w:tcPr>
          <w:p w14:paraId="26D7B0C5">
            <w:pPr>
              <w:spacing w:after="0" w:line="360" w:lineRule="auto"/>
              <w:jc w:val="center"/>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净利润水平（备选）</w:t>
            </w:r>
          </w:p>
        </w:tc>
        <w:tc>
          <w:tcPr>
            <w:tcW w:w="1681" w:type="dxa"/>
            <w:vMerge w:val="continue"/>
            <w:tcBorders>
              <w:left w:val="single" w:color="222222" w:sz="6" w:space="0"/>
              <w:right w:val="single" w:color="222222" w:sz="6" w:space="0"/>
            </w:tcBorders>
          </w:tcPr>
          <w:p w14:paraId="3BA54BA9">
            <w:pPr>
              <w:spacing w:after="0" w:line="360" w:lineRule="auto"/>
              <w:jc w:val="center"/>
              <w:rPr>
                <w:rFonts w:hint="eastAsia" w:ascii="黑体" w:hAnsi="黑体" w:eastAsia="黑体" w:cs="宋体"/>
                <w:color w:val="000000"/>
                <w:sz w:val="24"/>
                <w14:ligatures w14:val="none"/>
              </w:rPr>
            </w:pPr>
          </w:p>
        </w:tc>
      </w:tr>
      <w:tr w14:paraId="387386B5">
        <w:tblPrEx>
          <w:tblCellMar>
            <w:top w:w="0" w:type="dxa"/>
            <w:left w:w="108" w:type="dxa"/>
            <w:bottom w:w="0" w:type="dxa"/>
            <w:right w:w="108" w:type="dxa"/>
          </w:tblCellMar>
        </w:tblPrEx>
        <w:trPr>
          <w:trHeight w:val="381" w:hRule="atLeast"/>
          <w:jc w:val="center"/>
        </w:trPr>
        <w:tc>
          <w:tcPr>
            <w:tcW w:w="1701" w:type="dxa"/>
            <w:vMerge w:val="continue"/>
            <w:tcBorders>
              <w:left w:val="single" w:color="222222" w:sz="6" w:space="0"/>
              <w:bottom w:val="single" w:color="222222" w:sz="6" w:space="0"/>
              <w:right w:val="single" w:color="222222" w:sz="6" w:space="0"/>
            </w:tcBorders>
          </w:tcPr>
          <w:p w14:paraId="7316FEFE">
            <w:pPr>
              <w:spacing w:after="0" w:line="360" w:lineRule="auto"/>
              <w:jc w:val="center"/>
              <w:rPr>
                <w:rFonts w:hint="eastAsia" w:ascii="黑体" w:hAnsi="黑体" w:eastAsia="黑体" w:cs="宋体"/>
                <w:color w:val="000000"/>
                <w:sz w:val="24"/>
                <w14:ligatures w14:val="none"/>
              </w:rPr>
            </w:pPr>
          </w:p>
        </w:tc>
        <w:tc>
          <w:tcPr>
            <w:tcW w:w="4825" w:type="dxa"/>
            <w:tcBorders>
              <w:top w:val="single" w:color="222222" w:sz="6" w:space="0"/>
              <w:left w:val="single" w:color="222222" w:sz="6" w:space="0"/>
              <w:bottom w:val="single" w:color="222222" w:sz="6" w:space="0"/>
              <w:right w:val="single" w:color="222222" w:sz="6" w:space="0"/>
            </w:tcBorders>
          </w:tcPr>
          <w:p w14:paraId="54415E7E">
            <w:pPr>
              <w:spacing w:after="0" w:line="360" w:lineRule="auto"/>
              <w:jc w:val="center"/>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行业竞争地位（专家评估）</w:t>
            </w:r>
          </w:p>
        </w:tc>
        <w:tc>
          <w:tcPr>
            <w:tcW w:w="1681" w:type="dxa"/>
            <w:vMerge w:val="continue"/>
            <w:tcBorders>
              <w:left w:val="single" w:color="222222" w:sz="6" w:space="0"/>
              <w:bottom w:val="single" w:color="222222" w:sz="6" w:space="0"/>
              <w:right w:val="single" w:color="222222" w:sz="6" w:space="0"/>
            </w:tcBorders>
          </w:tcPr>
          <w:p w14:paraId="6AD2EA4D">
            <w:pPr>
              <w:spacing w:after="0" w:line="360" w:lineRule="auto"/>
              <w:jc w:val="center"/>
              <w:rPr>
                <w:rFonts w:hint="eastAsia" w:ascii="黑体" w:hAnsi="黑体" w:eastAsia="黑体" w:cs="宋体"/>
                <w:color w:val="000000"/>
                <w:sz w:val="24"/>
                <w14:ligatures w14:val="none"/>
              </w:rPr>
            </w:pPr>
          </w:p>
        </w:tc>
      </w:tr>
      <w:tr w14:paraId="26896D12">
        <w:tblPrEx>
          <w:tblCellMar>
            <w:top w:w="0" w:type="dxa"/>
            <w:left w:w="108" w:type="dxa"/>
            <w:bottom w:w="0" w:type="dxa"/>
            <w:right w:w="108" w:type="dxa"/>
          </w:tblCellMar>
        </w:tblPrEx>
        <w:trPr>
          <w:jc w:val="center"/>
        </w:trPr>
        <w:tc>
          <w:tcPr>
            <w:tcW w:w="1701" w:type="dxa"/>
            <w:vMerge w:val="restart"/>
            <w:tcBorders>
              <w:top w:val="single" w:color="222222" w:sz="6" w:space="0"/>
              <w:left w:val="single" w:color="222222" w:sz="6" w:space="0"/>
              <w:right w:val="single" w:color="222222" w:sz="6" w:space="0"/>
            </w:tcBorders>
          </w:tcPr>
          <w:p w14:paraId="4303959C">
            <w:pPr>
              <w:snapToGrid w:val="0"/>
              <w:spacing w:after="0" w:line="240" w:lineRule="auto"/>
              <w:jc w:val="center"/>
              <w:rPr>
                <w:rFonts w:hint="eastAsia" w:ascii="黑体" w:hAnsi="黑体" w:eastAsia="黑体" w:cs="宋体"/>
                <w:b/>
                <w:bCs/>
                <w:color w:val="000000"/>
                <w:sz w:val="24"/>
                <w14:ligatures w14:val="none"/>
              </w:rPr>
            </w:pPr>
          </w:p>
          <w:p w14:paraId="7B8F62ED">
            <w:pPr>
              <w:spacing w:after="0" w:line="360" w:lineRule="auto"/>
              <w:jc w:val="center"/>
              <w:rPr>
                <w:rFonts w:hint="eastAsia" w:ascii="黑体" w:hAnsi="黑体" w:eastAsia="黑体" w:cs="宋体"/>
                <w:b/>
                <w:color w:val="000000"/>
                <w:sz w:val="24"/>
                <w14:ligatures w14:val="none"/>
              </w:rPr>
            </w:pPr>
            <w:bookmarkStart w:id="0" w:name="OLE_LINK18"/>
            <w:r>
              <w:rPr>
                <w:rFonts w:hint="eastAsia" w:ascii="黑体" w:hAnsi="黑体" w:eastAsia="黑体" w:cs="宋体"/>
                <w:b/>
                <w:bCs/>
                <w:color w:val="000000"/>
                <w:sz w:val="24"/>
                <w14:ligatures w14:val="none"/>
              </w:rPr>
              <w:t>科研创新</w:t>
            </w:r>
            <w:bookmarkEnd w:id="0"/>
          </w:p>
        </w:tc>
        <w:tc>
          <w:tcPr>
            <w:tcW w:w="4825" w:type="dxa"/>
            <w:tcBorders>
              <w:top w:val="single" w:color="222222" w:sz="6" w:space="0"/>
              <w:left w:val="single" w:color="222222" w:sz="6" w:space="0"/>
              <w:bottom w:val="single" w:color="222222" w:sz="6" w:space="0"/>
              <w:right w:val="single" w:color="222222" w:sz="6" w:space="0"/>
            </w:tcBorders>
          </w:tcPr>
          <w:p w14:paraId="46D31575">
            <w:pPr>
              <w:spacing w:after="0" w:line="360" w:lineRule="auto"/>
              <w:jc w:val="center"/>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产学研用合作项目、专利数量</w:t>
            </w:r>
          </w:p>
        </w:tc>
        <w:tc>
          <w:tcPr>
            <w:tcW w:w="1681" w:type="dxa"/>
            <w:vMerge w:val="restart"/>
            <w:tcBorders>
              <w:top w:val="single" w:color="222222" w:sz="6" w:space="0"/>
              <w:left w:val="single" w:color="222222" w:sz="6" w:space="0"/>
              <w:right w:val="single" w:color="222222" w:sz="6" w:space="0"/>
            </w:tcBorders>
          </w:tcPr>
          <w:p w14:paraId="2AEB10FB">
            <w:pPr>
              <w:spacing w:after="0" w:line="360" w:lineRule="auto"/>
              <w:jc w:val="center"/>
              <w:rPr>
                <w:rFonts w:hint="eastAsia" w:ascii="黑体" w:hAnsi="黑体" w:eastAsia="黑体" w:cs="宋体"/>
                <w:color w:val="000000"/>
                <w:sz w:val="24"/>
                <w14:ligatures w14:val="none"/>
              </w:rPr>
            </w:pPr>
          </w:p>
          <w:p w14:paraId="16F7411B">
            <w:pPr>
              <w:spacing w:after="0" w:line="360" w:lineRule="auto"/>
              <w:jc w:val="center"/>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2</w:t>
            </w:r>
            <w:r>
              <w:rPr>
                <w:rFonts w:ascii="黑体" w:hAnsi="黑体" w:eastAsia="黑体" w:cs="宋体"/>
                <w:color w:val="000000"/>
                <w:sz w:val="24"/>
                <w14:ligatures w14:val="none"/>
              </w:rPr>
              <w:t>0%</w:t>
            </w:r>
          </w:p>
        </w:tc>
      </w:tr>
      <w:tr w14:paraId="2CF6836B">
        <w:tblPrEx>
          <w:tblCellMar>
            <w:top w:w="0" w:type="dxa"/>
            <w:left w:w="108" w:type="dxa"/>
            <w:bottom w:w="0" w:type="dxa"/>
            <w:right w:w="108" w:type="dxa"/>
          </w:tblCellMar>
        </w:tblPrEx>
        <w:trPr>
          <w:jc w:val="center"/>
        </w:trPr>
        <w:tc>
          <w:tcPr>
            <w:tcW w:w="1701" w:type="dxa"/>
            <w:vMerge w:val="continue"/>
            <w:tcBorders>
              <w:left w:val="single" w:color="222222" w:sz="6" w:space="0"/>
              <w:right w:val="single" w:color="222222" w:sz="6" w:space="0"/>
            </w:tcBorders>
          </w:tcPr>
          <w:p w14:paraId="012A113A">
            <w:pPr>
              <w:spacing w:after="0" w:line="360" w:lineRule="auto"/>
              <w:jc w:val="center"/>
              <w:rPr>
                <w:rFonts w:hint="eastAsia" w:ascii="黑体" w:hAnsi="黑体" w:eastAsia="黑体" w:cs="宋体"/>
                <w:b/>
                <w:color w:val="000000"/>
                <w:sz w:val="24"/>
                <w14:ligatures w14:val="none"/>
              </w:rPr>
            </w:pPr>
          </w:p>
        </w:tc>
        <w:tc>
          <w:tcPr>
            <w:tcW w:w="4825" w:type="dxa"/>
            <w:tcBorders>
              <w:top w:val="single" w:color="222222" w:sz="6" w:space="0"/>
              <w:left w:val="single" w:color="222222" w:sz="6" w:space="0"/>
              <w:bottom w:val="single" w:color="222222" w:sz="6" w:space="0"/>
              <w:right w:val="single" w:color="222222" w:sz="6" w:space="0"/>
            </w:tcBorders>
          </w:tcPr>
          <w:p w14:paraId="45E38EB3">
            <w:pPr>
              <w:spacing w:after="0" w:line="360" w:lineRule="auto"/>
              <w:jc w:val="center"/>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国际/国家科技奖项或认证</w:t>
            </w:r>
          </w:p>
        </w:tc>
        <w:tc>
          <w:tcPr>
            <w:tcW w:w="1681" w:type="dxa"/>
            <w:vMerge w:val="continue"/>
            <w:tcBorders>
              <w:left w:val="single" w:color="222222" w:sz="6" w:space="0"/>
              <w:right w:val="single" w:color="222222" w:sz="6" w:space="0"/>
            </w:tcBorders>
          </w:tcPr>
          <w:p w14:paraId="45E63E72">
            <w:pPr>
              <w:spacing w:after="0" w:line="360" w:lineRule="auto"/>
              <w:jc w:val="center"/>
              <w:rPr>
                <w:rFonts w:hint="eastAsia" w:ascii="黑体" w:hAnsi="黑体" w:eastAsia="黑体" w:cs="宋体"/>
                <w:color w:val="000000"/>
                <w:sz w:val="24"/>
                <w14:ligatures w14:val="none"/>
              </w:rPr>
            </w:pPr>
          </w:p>
        </w:tc>
      </w:tr>
      <w:tr w14:paraId="2449DA24">
        <w:tblPrEx>
          <w:tblCellMar>
            <w:top w:w="0" w:type="dxa"/>
            <w:left w:w="108" w:type="dxa"/>
            <w:bottom w:w="0" w:type="dxa"/>
            <w:right w:w="108" w:type="dxa"/>
          </w:tblCellMar>
        </w:tblPrEx>
        <w:trPr>
          <w:jc w:val="center"/>
        </w:trPr>
        <w:tc>
          <w:tcPr>
            <w:tcW w:w="1701" w:type="dxa"/>
            <w:vMerge w:val="restart"/>
            <w:tcBorders>
              <w:top w:val="single" w:color="222222" w:sz="6" w:space="0"/>
              <w:left w:val="single" w:color="222222" w:sz="6" w:space="0"/>
              <w:right w:val="single" w:color="222222" w:sz="6" w:space="0"/>
            </w:tcBorders>
          </w:tcPr>
          <w:p w14:paraId="3E3B8DAE">
            <w:pPr>
              <w:snapToGrid w:val="0"/>
              <w:spacing w:after="0" w:line="240" w:lineRule="auto"/>
              <w:rPr>
                <w:rFonts w:ascii="黑体" w:hAnsi="黑体" w:eastAsia="黑体" w:cs="宋体"/>
                <w:b/>
                <w:bCs/>
                <w:color w:val="000000"/>
                <w:sz w:val="24"/>
                <w14:ligatures w14:val="none"/>
              </w:rPr>
            </w:pPr>
          </w:p>
          <w:p w14:paraId="166FEC8B">
            <w:pPr>
              <w:snapToGrid w:val="0"/>
              <w:spacing w:after="0" w:line="240" w:lineRule="auto"/>
              <w:rPr>
                <w:rFonts w:hint="eastAsia" w:ascii="黑体" w:hAnsi="黑体" w:eastAsia="黑体" w:cs="宋体"/>
                <w:b/>
                <w:bCs/>
                <w:color w:val="000000"/>
                <w:sz w:val="24"/>
                <w14:ligatures w14:val="none"/>
              </w:rPr>
            </w:pPr>
          </w:p>
          <w:p w14:paraId="0DB70F46">
            <w:pPr>
              <w:snapToGrid w:val="0"/>
              <w:spacing w:after="0" w:line="240" w:lineRule="auto"/>
              <w:jc w:val="center"/>
              <w:rPr>
                <w:rFonts w:hint="eastAsia" w:ascii="黑体" w:hAnsi="黑体" w:eastAsia="黑体" w:cs="宋体"/>
                <w:b/>
                <w:bCs/>
                <w:color w:val="000000"/>
                <w:sz w:val="24"/>
                <w14:ligatures w14:val="none"/>
              </w:rPr>
            </w:pPr>
            <w:r>
              <w:rPr>
                <w:rFonts w:hint="eastAsia" w:ascii="黑体" w:hAnsi="黑体" w:eastAsia="黑体" w:cs="宋体"/>
                <w:b/>
                <w:bCs/>
                <w:color w:val="000000"/>
                <w:sz w:val="24"/>
                <w14:ligatures w14:val="none"/>
              </w:rPr>
              <w:t xml:space="preserve">绿色发展 </w:t>
            </w:r>
          </w:p>
        </w:tc>
        <w:tc>
          <w:tcPr>
            <w:tcW w:w="4825" w:type="dxa"/>
            <w:tcBorders>
              <w:top w:val="single" w:color="222222" w:sz="6" w:space="0"/>
              <w:left w:val="single" w:color="222222" w:sz="6" w:space="0"/>
              <w:bottom w:val="single" w:color="222222" w:sz="6" w:space="0"/>
              <w:right w:val="single" w:color="222222" w:sz="6" w:space="0"/>
            </w:tcBorders>
          </w:tcPr>
          <w:p w14:paraId="42D1B9B6">
            <w:pPr>
              <w:spacing w:after="0" w:line="360" w:lineRule="auto"/>
              <w:jc w:val="center"/>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绿色制造（绿色工厂认证）</w:t>
            </w:r>
          </w:p>
        </w:tc>
        <w:tc>
          <w:tcPr>
            <w:tcW w:w="1681" w:type="dxa"/>
            <w:vMerge w:val="restart"/>
            <w:tcBorders>
              <w:top w:val="single" w:color="222222" w:sz="6" w:space="0"/>
              <w:left w:val="single" w:color="222222" w:sz="6" w:space="0"/>
              <w:right w:val="single" w:color="222222" w:sz="6" w:space="0"/>
            </w:tcBorders>
          </w:tcPr>
          <w:p w14:paraId="02CE4753">
            <w:pPr>
              <w:spacing w:after="0" w:line="360" w:lineRule="auto"/>
              <w:jc w:val="center"/>
              <w:rPr>
                <w:rFonts w:hint="eastAsia" w:ascii="黑体" w:hAnsi="黑体" w:eastAsia="黑体" w:cs="宋体"/>
                <w:color w:val="000000"/>
                <w:sz w:val="24"/>
                <w14:ligatures w14:val="none"/>
              </w:rPr>
            </w:pPr>
          </w:p>
          <w:p w14:paraId="3E92E437">
            <w:pPr>
              <w:spacing w:after="0" w:line="360" w:lineRule="auto"/>
              <w:jc w:val="center"/>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2</w:t>
            </w:r>
            <w:r>
              <w:rPr>
                <w:rFonts w:ascii="黑体" w:hAnsi="黑体" w:eastAsia="黑体" w:cs="宋体"/>
                <w:color w:val="000000"/>
                <w:sz w:val="24"/>
                <w14:ligatures w14:val="none"/>
              </w:rPr>
              <w:t>0%</w:t>
            </w:r>
          </w:p>
        </w:tc>
      </w:tr>
      <w:tr w14:paraId="6A0CF64F">
        <w:tblPrEx>
          <w:tblCellMar>
            <w:top w:w="0" w:type="dxa"/>
            <w:left w:w="108" w:type="dxa"/>
            <w:bottom w:w="0" w:type="dxa"/>
            <w:right w:w="108" w:type="dxa"/>
          </w:tblCellMar>
        </w:tblPrEx>
        <w:trPr>
          <w:jc w:val="center"/>
        </w:trPr>
        <w:tc>
          <w:tcPr>
            <w:tcW w:w="1701" w:type="dxa"/>
            <w:vMerge w:val="continue"/>
            <w:tcBorders>
              <w:left w:val="single" w:color="222222" w:sz="6" w:space="0"/>
              <w:right w:val="single" w:color="222222" w:sz="6" w:space="0"/>
            </w:tcBorders>
          </w:tcPr>
          <w:p w14:paraId="40425E7C">
            <w:pPr>
              <w:snapToGrid w:val="0"/>
              <w:spacing w:after="0" w:line="240" w:lineRule="auto"/>
              <w:jc w:val="center"/>
              <w:rPr>
                <w:rFonts w:hint="eastAsia" w:ascii="黑体" w:hAnsi="黑体" w:eastAsia="黑体" w:cs="宋体"/>
                <w:b/>
                <w:bCs/>
                <w:color w:val="000000"/>
                <w:sz w:val="24"/>
                <w14:ligatures w14:val="none"/>
              </w:rPr>
            </w:pPr>
          </w:p>
        </w:tc>
        <w:tc>
          <w:tcPr>
            <w:tcW w:w="4825" w:type="dxa"/>
            <w:tcBorders>
              <w:top w:val="single" w:color="222222" w:sz="6" w:space="0"/>
              <w:left w:val="single" w:color="222222" w:sz="6" w:space="0"/>
              <w:bottom w:val="single" w:color="222222" w:sz="6" w:space="0"/>
              <w:right w:val="single" w:color="222222" w:sz="6" w:space="0"/>
            </w:tcBorders>
          </w:tcPr>
          <w:p w14:paraId="4D2F98DB">
            <w:pPr>
              <w:spacing w:after="0" w:line="360" w:lineRule="auto"/>
              <w:jc w:val="center"/>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循环经济（使用可降解、可回收包材）</w:t>
            </w:r>
          </w:p>
        </w:tc>
        <w:tc>
          <w:tcPr>
            <w:tcW w:w="1681" w:type="dxa"/>
            <w:vMerge w:val="continue"/>
            <w:tcBorders>
              <w:left w:val="single" w:color="222222" w:sz="6" w:space="0"/>
              <w:right w:val="single" w:color="222222" w:sz="6" w:space="0"/>
            </w:tcBorders>
          </w:tcPr>
          <w:p w14:paraId="3607F349">
            <w:pPr>
              <w:spacing w:after="0" w:line="360" w:lineRule="auto"/>
              <w:jc w:val="center"/>
              <w:rPr>
                <w:rFonts w:hint="eastAsia" w:ascii="黑体" w:hAnsi="黑体" w:eastAsia="黑体" w:cs="宋体"/>
                <w:color w:val="000000"/>
                <w:sz w:val="24"/>
                <w14:ligatures w14:val="none"/>
              </w:rPr>
            </w:pPr>
          </w:p>
        </w:tc>
      </w:tr>
      <w:tr w14:paraId="17ABCAAD">
        <w:tblPrEx>
          <w:tblCellMar>
            <w:top w:w="0" w:type="dxa"/>
            <w:left w:w="108" w:type="dxa"/>
            <w:bottom w:w="0" w:type="dxa"/>
            <w:right w:w="108" w:type="dxa"/>
          </w:tblCellMar>
        </w:tblPrEx>
        <w:trPr>
          <w:jc w:val="center"/>
        </w:trPr>
        <w:tc>
          <w:tcPr>
            <w:tcW w:w="1701" w:type="dxa"/>
            <w:vMerge w:val="continue"/>
            <w:tcBorders>
              <w:left w:val="single" w:color="222222" w:sz="6" w:space="0"/>
              <w:right w:val="single" w:color="222222" w:sz="6" w:space="0"/>
            </w:tcBorders>
          </w:tcPr>
          <w:p w14:paraId="0E5216C9">
            <w:pPr>
              <w:snapToGrid w:val="0"/>
              <w:spacing w:after="0" w:line="240" w:lineRule="auto"/>
              <w:jc w:val="center"/>
              <w:rPr>
                <w:rFonts w:hint="eastAsia" w:ascii="黑体" w:hAnsi="黑体" w:eastAsia="黑体" w:cs="宋体"/>
                <w:b/>
                <w:bCs/>
                <w:color w:val="000000"/>
                <w:sz w:val="24"/>
                <w14:ligatures w14:val="none"/>
              </w:rPr>
            </w:pPr>
          </w:p>
        </w:tc>
        <w:tc>
          <w:tcPr>
            <w:tcW w:w="4825" w:type="dxa"/>
            <w:tcBorders>
              <w:top w:val="single" w:color="222222" w:sz="6" w:space="0"/>
              <w:left w:val="single" w:color="222222" w:sz="6" w:space="0"/>
              <w:bottom w:val="single" w:color="222222" w:sz="6" w:space="0"/>
              <w:right w:val="single" w:color="222222" w:sz="6" w:space="0"/>
            </w:tcBorders>
          </w:tcPr>
          <w:p w14:paraId="7E40C793">
            <w:pPr>
              <w:spacing w:after="0" w:line="360" w:lineRule="auto"/>
              <w:jc w:val="center"/>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ESG（环境、社会和公司治理）</w:t>
            </w:r>
          </w:p>
        </w:tc>
        <w:tc>
          <w:tcPr>
            <w:tcW w:w="1681" w:type="dxa"/>
            <w:vMerge w:val="continue"/>
            <w:tcBorders>
              <w:left w:val="single" w:color="222222" w:sz="6" w:space="0"/>
              <w:right w:val="single" w:color="222222" w:sz="6" w:space="0"/>
            </w:tcBorders>
          </w:tcPr>
          <w:p w14:paraId="16355934">
            <w:pPr>
              <w:spacing w:after="0" w:line="360" w:lineRule="auto"/>
              <w:jc w:val="center"/>
              <w:rPr>
                <w:rFonts w:hint="eastAsia" w:ascii="黑体" w:hAnsi="黑体" w:eastAsia="黑体" w:cs="宋体"/>
                <w:color w:val="000000"/>
                <w:sz w:val="24"/>
                <w14:ligatures w14:val="none"/>
              </w:rPr>
            </w:pPr>
          </w:p>
        </w:tc>
      </w:tr>
      <w:tr w14:paraId="15F6CCFD">
        <w:tblPrEx>
          <w:tblCellMar>
            <w:top w:w="0" w:type="dxa"/>
            <w:left w:w="108" w:type="dxa"/>
            <w:bottom w:w="0" w:type="dxa"/>
            <w:right w:w="108" w:type="dxa"/>
          </w:tblCellMar>
        </w:tblPrEx>
        <w:trPr>
          <w:jc w:val="center"/>
        </w:trPr>
        <w:tc>
          <w:tcPr>
            <w:tcW w:w="1701" w:type="dxa"/>
            <w:vMerge w:val="restart"/>
            <w:tcBorders>
              <w:top w:val="single" w:color="222222" w:sz="6" w:space="0"/>
              <w:left w:val="single" w:color="222222" w:sz="6" w:space="0"/>
              <w:right w:val="single" w:color="222222" w:sz="6" w:space="0"/>
            </w:tcBorders>
          </w:tcPr>
          <w:p w14:paraId="7376F67E">
            <w:pPr>
              <w:spacing w:after="0" w:line="360" w:lineRule="auto"/>
              <w:jc w:val="both"/>
              <w:rPr>
                <w:rFonts w:hint="eastAsia" w:ascii="黑体" w:hAnsi="黑体" w:eastAsia="黑体" w:cs="宋体"/>
                <w:b/>
                <w:bCs/>
                <w:color w:val="000000"/>
                <w:sz w:val="24"/>
                <w14:ligatures w14:val="none"/>
              </w:rPr>
            </w:pPr>
          </w:p>
          <w:p w14:paraId="35DB36D6">
            <w:pPr>
              <w:spacing w:after="0" w:line="360" w:lineRule="auto"/>
              <w:jc w:val="center"/>
              <w:rPr>
                <w:rFonts w:hint="eastAsia" w:ascii="黑体" w:hAnsi="黑体" w:eastAsia="黑体" w:cs="宋体"/>
                <w:b/>
                <w:color w:val="000000"/>
                <w:sz w:val="24"/>
                <w14:ligatures w14:val="none"/>
              </w:rPr>
            </w:pPr>
            <w:r>
              <w:rPr>
                <w:rFonts w:hint="eastAsia" w:ascii="黑体" w:hAnsi="黑体" w:eastAsia="黑体" w:cs="宋体"/>
                <w:b/>
                <w:bCs/>
                <w:color w:val="000000"/>
                <w:sz w:val="24"/>
                <w14:ligatures w14:val="none"/>
              </w:rPr>
              <w:t>服务支持</w:t>
            </w:r>
          </w:p>
        </w:tc>
        <w:tc>
          <w:tcPr>
            <w:tcW w:w="4825" w:type="dxa"/>
            <w:tcBorders>
              <w:top w:val="single" w:color="222222" w:sz="6" w:space="0"/>
              <w:left w:val="single" w:color="222222" w:sz="6" w:space="0"/>
              <w:bottom w:val="single" w:color="222222" w:sz="6" w:space="0"/>
              <w:right w:val="single" w:color="222222" w:sz="6" w:space="0"/>
            </w:tcBorders>
          </w:tcPr>
          <w:p w14:paraId="35D37B59">
            <w:pPr>
              <w:spacing w:after="0" w:line="360" w:lineRule="auto"/>
              <w:jc w:val="center"/>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 xml:space="preserve">研发与市场服务（完整品牌解决方案） </w:t>
            </w:r>
          </w:p>
        </w:tc>
        <w:tc>
          <w:tcPr>
            <w:tcW w:w="1681" w:type="dxa"/>
            <w:vMerge w:val="restart"/>
            <w:tcBorders>
              <w:top w:val="single" w:color="222222" w:sz="6" w:space="0"/>
              <w:left w:val="single" w:color="222222" w:sz="6" w:space="0"/>
              <w:right w:val="single" w:color="222222" w:sz="6" w:space="0"/>
            </w:tcBorders>
          </w:tcPr>
          <w:p w14:paraId="0D2FC360">
            <w:pPr>
              <w:spacing w:after="0" w:line="360" w:lineRule="auto"/>
              <w:jc w:val="center"/>
              <w:rPr>
                <w:rFonts w:hint="eastAsia" w:ascii="黑体" w:hAnsi="黑体" w:eastAsia="黑体" w:cs="宋体"/>
                <w:color w:val="000000"/>
                <w:sz w:val="24"/>
                <w14:ligatures w14:val="none"/>
              </w:rPr>
            </w:pPr>
          </w:p>
          <w:p w14:paraId="7C66FCA2">
            <w:pPr>
              <w:spacing w:after="0" w:line="360" w:lineRule="auto"/>
              <w:jc w:val="center"/>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1</w:t>
            </w:r>
            <w:r>
              <w:rPr>
                <w:rFonts w:ascii="黑体" w:hAnsi="黑体" w:eastAsia="黑体" w:cs="宋体"/>
                <w:color w:val="000000"/>
                <w:sz w:val="24"/>
                <w14:ligatures w14:val="none"/>
              </w:rPr>
              <w:t>0%</w:t>
            </w:r>
          </w:p>
        </w:tc>
      </w:tr>
      <w:tr w14:paraId="0435BAA6">
        <w:tblPrEx>
          <w:tblCellMar>
            <w:top w:w="0" w:type="dxa"/>
            <w:left w:w="108" w:type="dxa"/>
            <w:bottom w:w="0" w:type="dxa"/>
            <w:right w:w="108" w:type="dxa"/>
          </w:tblCellMar>
        </w:tblPrEx>
        <w:trPr>
          <w:jc w:val="center"/>
        </w:trPr>
        <w:tc>
          <w:tcPr>
            <w:tcW w:w="1701" w:type="dxa"/>
            <w:vMerge w:val="continue"/>
            <w:tcBorders>
              <w:left w:val="single" w:color="222222" w:sz="6" w:space="0"/>
              <w:right w:val="single" w:color="222222" w:sz="6" w:space="0"/>
            </w:tcBorders>
          </w:tcPr>
          <w:p w14:paraId="3822BC62">
            <w:pPr>
              <w:snapToGrid w:val="0"/>
              <w:spacing w:after="0" w:line="240" w:lineRule="auto"/>
              <w:jc w:val="center"/>
              <w:rPr>
                <w:rFonts w:hint="eastAsia" w:ascii="黑体" w:hAnsi="黑体" w:eastAsia="黑体" w:cs="宋体"/>
                <w:b/>
                <w:bCs/>
                <w:color w:val="000000"/>
                <w:sz w:val="24"/>
                <w14:ligatures w14:val="none"/>
              </w:rPr>
            </w:pPr>
          </w:p>
        </w:tc>
        <w:tc>
          <w:tcPr>
            <w:tcW w:w="4825" w:type="dxa"/>
            <w:tcBorders>
              <w:top w:val="single" w:color="222222" w:sz="6" w:space="0"/>
              <w:left w:val="single" w:color="222222" w:sz="6" w:space="0"/>
              <w:bottom w:val="single" w:color="222222" w:sz="6" w:space="0"/>
              <w:right w:val="single" w:color="222222" w:sz="6" w:space="0"/>
            </w:tcBorders>
          </w:tcPr>
          <w:p w14:paraId="27A1D777">
            <w:pPr>
              <w:spacing w:after="0" w:line="360" w:lineRule="auto"/>
              <w:jc w:val="center"/>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全程供应链服务（</w:t>
            </w:r>
            <w:r>
              <w:rPr>
                <w:rFonts w:ascii="黑体" w:hAnsi="黑体" w:eastAsia="黑体" w:cs="宋体"/>
                <w:color w:val="000000"/>
                <w:sz w:val="24"/>
                <w14:ligatures w14:val="none"/>
              </w:rPr>
              <w:t>成本/速度/竞争力</w:t>
            </w:r>
            <w:r>
              <w:rPr>
                <w:rFonts w:hint="eastAsia" w:ascii="黑体" w:hAnsi="黑体" w:eastAsia="黑体" w:cs="宋体"/>
                <w:color w:val="000000"/>
                <w:sz w:val="24"/>
                <w14:ligatures w14:val="none"/>
              </w:rPr>
              <w:t>）</w:t>
            </w:r>
          </w:p>
        </w:tc>
        <w:tc>
          <w:tcPr>
            <w:tcW w:w="1681" w:type="dxa"/>
            <w:vMerge w:val="continue"/>
            <w:tcBorders>
              <w:left w:val="single" w:color="222222" w:sz="6" w:space="0"/>
              <w:right w:val="single" w:color="222222" w:sz="6" w:space="0"/>
            </w:tcBorders>
          </w:tcPr>
          <w:p w14:paraId="06D3BE3C">
            <w:pPr>
              <w:spacing w:after="0" w:line="360" w:lineRule="auto"/>
              <w:jc w:val="center"/>
              <w:rPr>
                <w:rFonts w:hint="eastAsia" w:ascii="黑体" w:hAnsi="黑体" w:eastAsia="黑体" w:cs="宋体"/>
                <w:color w:val="000000"/>
                <w:sz w:val="24"/>
                <w14:ligatures w14:val="none"/>
              </w:rPr>
            </w:pPr>
          </w:p>
        </w:tc>
      </w:tr>
      <w:tr w14:paraId="72F1F473">
        <w:tblPrEx>
          <w:tblCellMar>
            <w:top w:w="0" w:type="dxa"/>
            <w:left w:w="108" w:type="dxa"/>
            <w:bottom w:w="0" w:type="dxa"/>
            <w:right w:w="108" w:type="dxa"/>
          </w:tblCellMar>
        </w:tblPrEx>
        <w:trPr>
          <w:jc w:val="center"/>
        </w:trPr>
        <w:tc>
          <w:tcPr>
            <w:tcW w:w="1701" w:type="dxa"/>
            <w:vMerge w:val="continue"/>
            <w:tcBorders>
              <w:left w:val="single" w:color="222222" w:sz="6" w:space="0"/>
              <w:bottom w:val="single" w:color="222222" w:sz="6" w:space="0"/>
              <w:right w:val="single" w:color="222222" w:sz="6" w:space="0"/>
            </w:tcBorders>
          </w:tcPr>
          <w:p w14:paraId="1C462449">
            <w:pPr>
              <w:snapToGrid w:val="0"/>
              <w:spacing w:after="0" w:line="240" w:lineRule="auto"/>
              <w:jc w:val="center"/>
              <w:rPr>
                <w:rFonts w:hint="eastAsia" w:ascii="黑体" w:hAnsi="黑体" w:eastAsia="黑体" w:cs="宋体"/>
                <w:b/>
                <w:bCs/>
                <w:color w:val="000000"/>
                <w:sz w:val="24"/>
                <w14:ligatures w14:val="none"/>
              </w:rPr>
            </w:pPr>
          </w:p>
        </w:tc>
        <w:tc>
          <w:tcPr>
            <w:tcW w:w="4825" w:type="dxa"/>
            <w:tcBorders>
              <w:top w:val="single" w:color="222222" w:sz="6" w:space="0"/>
              <w:left w:val="single" w:color="222222" w:sz="6" w:space="0"/>
              <w:bottom w:val="single" w:color="222222" w:sz="6" w:space="0"/>
              <w:right w:val="single" w:color="222222" w:sz="6" w:space="0"/>
            </w:tcBorders>
          </w:tcPr>
          <w:p w14:paraId="49EABDEA">
            <w:pPr>
              <w:spacing w:after="0" w:line="360" w:lineRule="auto"/>
              <w:jc w:val="center"/>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柔性生产服务（支持小批量生产）</w:t>
            </w:r>
          </w:p>
        </w:tc>
        <w:tc>
          <w:tcPr>
            <w:tcW w:w="1681" w:type="dxa"/>
            <w:vMerge w:val="continue"/>
            <w:tcBorders>
              <w:left w:val="single" w:color="222222" w:sz="6" w:space="0"/>
              <w:bottom w:val="single" w:color="222222" w:sz="6" w:space="0"/>
              <w:right w:val="single" w:color="222222" w:sz="6" w:space="0"/>
            </w:tcBorders>
          </w:tcPr>
          <w:p w14:paraId="4D849917">
            <w:pPr>
              <w:spacing w:after="0" w:line="360" w:lineRule="auto"/>
              <w:jc w:val="center"/>
              <w:rPr>
                <w:rFonts w:hint="eastAsia" w:ascii="黑体" w:hAnsi="黑体" w:eastAsia="黑体" w:cs="宋体"/>
                <w:color w:val="000000"/>
                <w:sz w:val="24"/>
                <w14:ligatures w14:val="none"/>
              </w:rPr>
            </w:pPr>
          </w:p>
        </w:tc>
      </w:tr>
    </w:tbl>
    <w:p w14:paraId="348B1DD3">
      <w:pPr>
        <w:spacing w:beforeAutospacing="1" w:after="0" w:afterAutospacing="1" w:line="360" w:lineRule="auto"/>
        <w:outlineLvl w:val="2"/>
        <w:rPr>
          <w:rFonts w:hint="eastAsia" w:ascii="黑体" w:hAnsi="黑体" w:eastAsia="黑体" w:cs="宋体"/>
          <w:b/>
          <w:bCs/>
          <w:color w:val="000000"/>
          <w:kern w:val="0"/>
          <w:sz w:val="24"/>
          <w14:ligatures w14:val="none"/>
        </w:rPr>
      </w:pPr>
      <w:r>
        <w:rPr>
          <w:rFonts w:ascii="黑体" w:hAnsi="黑体" w:eastAsia="黑体" w:cs="宋体"/>
          <w:b/>
          <w:bCs/>
          <w:color w:val="000000"/>
          <w:kern w:val="0"/>
          <w:sz w:val="24"/>
          <w14:ligatures w14:val="none"/>
        </w:rPr>
        <w:t>2.2 指标说明</w:t>
      </w:r>
    </w:p>
    <w:p w14:paraId="5803EC5C">
      <w:pPr>
        <w:snapToGrid w:val="0"/>
        <w:spacing w:after="0" w:line="360" w:lineRule="auto"/>
        <w:ind w:firstLine="482" w:firstLineChars="200"/>
        <w:rPr>
          <w:rFonts w:hint="eastAsia" w:ascii="黑体" w:hAnsi="黑体" w:eastAsia="黑体" w:cs="宋体"/>
          <w:color w:val="000000"/>
          <w:sz w:val="24"/>
          <w14:ligatures w14:val="none"/>
        </w:rPr>
      </w:pPr>
      <w:r>
        <w:rPr>
          <w:rFonts w:hint="eastAsia" w:ascii="黑体" w:hAnsi="黑体" w:eastAsia="黑体" w:cs="宋体"/>
          <w:b/>
          <w:bCs/>
          <w:color w:val="000000"/>
          <w:sz w:val="24"/>
          <w14:ligatures w14:val="none"/>
        </w:rPr>
        <w:t>评价核心指标体系由四大维度构成：</w:t>
      </w:r>
      <w:r>
        <w:rPr>
          <w:rFonts w:hint="eastAsia" w:ascii="黑体" w:hAnsi="黑体" w:eastAsia="黑体" w:cs="宋体"/>
          <w:color w:val="000000"/>
          <w:sz w:val="24"/>
          <w14:ligatures w14:val="none"/>
        </w:rPr>
        <w:t>市场表现（</w:t>
      </w:r>
      <w:r>
        <w:rPr>
          <w:rFonts w:ascii="黑体" w:hAnsi="黑体" w:eastAsia="黑体" w:cs="宋体"/>
          <w:color w:val="000000"/>
          <w:sz w:val="24"/>
          <w14:ligatures w14:val="none"/>
        </w:rPr>
        <w:t>5</w:t>
      </w:r>
      <w:r>
        <w:rPr>
          <w:rFonts w:hint="eastAsia" w:ascii="黑体" w:hAnsi="黑体" w:eastAsia="黑体" w:cs="宋体"/>
          <w:color w:val="000000"/>
          <w:sz w:val="24"/>
          <w14:ligatures w14:val="none"/>
        </w:rPr>
        <w:t>0%）、科研创新（</w:t>
      </w:r>
      <w:r>
        <w:rPr>
          <w:rFonts w:ascii="黑体" w:hAnsi="黑体" w:eastAsia="黑体" w:cs="宋体"/>
          <w:color w:val="000000"/>
          <w:sz w:val="24"/>
          <w14:ligatures w14:val="none"/>
        </w:rPr>
        <w:t>2</w:t>
      </w:r>
      <w:r>
        <w:rPr>
          <w:rFonts w:hint="eastAsia" w:ascii="黑体" w:hAnsi="黑体" w:eastAsia="黑体" w:cs="宋体"/>
          <w:color w:val="000000"/>
          <w:sz w:val="24"/>
          <w14:ligatures w14:val="none"/>
        </w:rPr>
        <w:t>0%）、绿色发展（</w:t>
      </w:r>
      <w:r>
        <w:rPr>
          <w:rFonts w:ascii="黑体" w:hAnsi="黑体" w:eastAsia="黑体" w:cs="宋体"/>
          <w:color w:val="000000"/>
          <w:sz w:val="24"/>
          <w14:ligatures w14:val="none"/>
        </w:rPr>
        <w:t>2</w:t>
      </w:r>
      <w:r>
        <w:rPr>
          <w:rFonts w:hint="eastAsia" w:ascii="黑体" w:hAnsi="黑体" w:eastAsia="黑体" w:cs="宋体"/>
          <w:color w:val="000000"/>
          <w:sz w:val="24"/>
          <w14:ligatures w14:val="none"/>
        </w:rPr>
        <w:t>0%）、服务支持（</w:t>
      </w:r>
      <w:r>
        <w:rPr>
          <w:rFonts w:ascii="黑体" w:hAnsi="黑体" w:eastAsia="黑体" w:cs="宋体"/>
          <w:color w:val="000000"/>
          <w:sz w:val="24"/>
          <w14:ligatures w14:val="none"/>
        </w:rPr>
        <w:t>1</w:t>
      </w:r>
      <w:r>
        <w:rPr>
          <w:rFonts w:hint="eastAsia" w:ascii="黑体" w:hAnsi="黑体" w:eastAsia="黑体" w:cs="宋体"/>
          <w:color w:val="000000"/>
          <w:sz w:val="24"/>
          <w14:ligatures w14:val="none"/>
        </w:rPr>
        <w:t>0%），引导企业通过科研创新、做好服务实现做强业绩，同时促进企业加强绿色发展力，实现绿色、可持续发展。</w:t>
      </w:r>
    </w:p>
    <w:p w14:paraId="298F74EB">
      <w:pPr>
        <w:keepNext/>
        <w:keepLines/>
        <w:spacing w:before="200" w:after="0" w:line="360" w:lineRule="auto"/>
        <w:outlineLvl w:val="3"/>
        <w:rPr>
          <w:rFonts w:hint="eastAsia" w:ascii="黑体" w:hAnsi="黑体" w:eastAsia="黑体" w:cs="宋体"/>
          <w:b/>
          <w:bCs/>
          <w:color w:val="000000"/>
          <w:sz w:val="24"/>
          <w14:ligatures w14:val="none"/>
        </w:rPr>
      </w:pPr>
      <w:r>
        <w:rPr>
          <w:rFonts w:hint="eastAsia" w:ascii="黑体" w:hAnsi="黑体" w:eastAsia="黑体" w:cs="宋体"/>
          <w:b/>
          <w:bCs/>
          <w:color w:val="000000"/>
          <w:sz w:val="24"/>
          <w14:ligatures w14:val="none"/>
        </w:rPr>
        <w:t>2.2.1 市场表现</w:t>
      </w:r>
    </w:p>
    <w:p w14:paraId="7F8519A2">
      <w:pPr>
        <w:spacing w:after="0" w:line="360" w:lineRule="auto"/>
        <w:ind w:firstLine="480" w:firstLineChars="200"/>
        <w:rPr>
          <w:rFonts w:hint="eastAsia" w:ascii="黑体" w:hAnsi="黑体" w:eastAsia="黑体" w:cs="宋体"/>
          <w:color w:val="000000"/>
          <w:sz w:val="24"/>
          <w14:ligatures w14:val="none"/>
        </w:rPr>
      </w:pPr>
      <w:r>
        <w:rPr>
          <w:rFonts w:hint="eastAsia" w:ascii="黑体" w:hAnsi="黑体" w:eastAsia="黑体" w:cs="宋体"/>
          <w:iCs/>
          <w:color w:val="000000"/>
          <w:sz w:val="24"/>
          <w14:ligatures w14:val="none"/>
        </w:rPr>
        <w:t>市场</w:t>
      </w:r>
      <w:r>
        <w:rPr>
          <w:rFonts w:hint="eastAsia" w:ascii="黑体" w:hAnsi="黑体" w:eastAsia="黑体" w:cs="宋体"/>
          <w:color w:val="000000"/>
          <w:sz w:val="24"/>
          <w14:ligatures w14:val="none"/>
        </w:rPr>
        <w:t>表现二级指标</w:t>
      </w:r>
      <w:r>
        <w:rPr>
          <w:rFonts w:ascii="黑体" w:hAnsi="黑体" w:eastAsia="黑体" w:cs="宋体"/>
          <w:color w:val="000000"/>
          <w:sz w:val="24"/>
          <w14:ligatures w14:val="none"/>
        </w:rPr>
        <w:t>包括：</w:t>
      </w:r>
      <w:r>
        <w:rPr>
          <w:rFonts w:hint="eastAsia" w:ascii="黑体" w:hAnsi="黑体" w:eastAsia="黑体" w:cs="宋体"/>
          <w:color w:val="000000"/>
          <w:sz w:val="24"/>
          <w14:ligatures w14:val="none"/>
        </w:rPr>
        <w:t>年度营收规模、净利润水平（备选）、行业竞争地位（专家评估）。年度营收：</w:t>
      </w:r>
      <w:r>
        <w:rPr>
          <w:rFonts w:ascii="黑体" w:hAnsi="黑体" w:eastAsia="黑体" w:cs="宋体"/>
          <w:color w:val="000000"/>
          <w:sz w:val="24"/>
          <w14:ligatures w14:val="none"/>
        </w:rPr>
        <w:t>指</w:t>
      </w:r>
      <w:r>
        <w:rPr>
          <w:rFonts w:hint="eastAsia" w:ascii="黑体" w:hAnsi="黑体" w:eastAsia="黑体" w:cs="宋体"/>
          <w:color w:val="000000"/>
          <w:sz w:val="24"/>
          <w14:ligatures w14:val="none"/>
        </w:rPr>
        <w:t>化妆品</w:t>
      </w:r>
      <w:r>
        <w:rPr>
          <w:rFonts w:hint="eastAsia" w:ascii="黑体" w:hAnsi="黑体" w:eastAsia="黑体" w:cs="宋体"/>
          <w:color w:val="000000"/>
          <w:sz w:val="24"/>
          <w:lang w:eastAsia="zh-CN"/>
          <w14:ligatures w14:val="none"/>
        </w:rPr>
        <w:t>包材</w:t>
      </w:r>
      <w:r>
        <w:rPr>
          <w:rFonts w:hint="eastAsia" w:ascii="黑体" w:hAnsi="黑体" w:eastAsia="黑体" w:cs="宋体"/>
          <w:color w:val="000000"/>
          <w:sz w:val="24"/>
          <w14:ligatures w14:val="none"/>
        </w:rPr>
        <w:t>企业</w:t>
      </w:r>
      <w:r>
        <w:rPr>
          <w:rFonts w:ascii="黑体" w:hAnsi="黑体" w:eastAsia="黑体" w:cs="宋体"/>
          <w:color w:val="000000"/>
          <w:sz w:val="24"/>
          <w14:ligatures w14:val="none"/>
        </w:rPr>
        <w:t>在</w:t>
      </w:r>
      <w:r>
        <w:rPr>
          <w:rFonts w:hint="eastAsia" w:ascii="黑体" w:hAnsi="黑体" w:eastAsia="黑体" w:cs="宋体"/>
          <w:color w:val="000000"/>
          <w:sz w:val="24"/>
          <w14:ligatures w14:val="none"/>
        </w:rPr>
        <w:t>监测期</w:t>
      </w:r>
      <w:r>
        <w:rPr>
          <w:rFonts w:ascii="黑体" w:hAnsi="黑体" w:eastAsia="黑体" w:cs="宋体"/>
          <w:color w:val="000000"/>
          <w:sz w:val="24"/>
          <w14:ligatures w14:val="none"/>
        </w:rPr>
        <w:t>内，其</w:t>
      </w:r>
      <w:r>
        <w:rPr>
          <w:rFonts w:hint="eastAsia" w:ascii="黑体" w:hAnsi="黑体" w:eastAsia="黑体" w:cs="宋体"/>
          <w:color w:val="000000"/>
          <w:sz w:val="24"/>
          <w:lang w:eastAsia="zh-CN"/>
          <w14:ligatures w14:val="none"/>
        </w:rPr>
        <w:t>包材</w:t>
      </w:r>
      <w:r>
        <w:rPr>
          <w:rFonts w:ascii="黑体" w:hAnsi="黑体" w:eastAsia="黑体" w:cs="宋体"/>
          <w:color w:val="000000"/>
          <w:sz w:val="24"/>
          <w14:ligatures w14:val="none"/>
        </w:rPr>
        <w:t>生产所获得的</w:t>
      </w:r>
      <w:r>
        <w:rPr>
          <w:rFonts w:hint="eastAsia" w:ascii="黑体" w:hAnsi="黑体" w:eastAsia="黑体" w:cs="宋体"/>
          <w:color w:val="000000"/>
          <w:sz w:val="24"/>
          <w14:ligatures w14:val="none"/>
        </w:rPr>
        <w:t>全部</w:t>
      </w:r>
      <w:r>
        <w:rPr>
          <w:rFonts w:ascii="黑体" w:hAnsi="黑体" w:eastAsia="黑体" w:cs="宋体"/>
          <w:color w:val="000000"/>
          <w:sz w:val="24"/>
          <w14:ligatures w14:val="none"/>
        </w:rPr>
        <w:t>收入。</w:t>
      </w:r>
    </w:p>
    <w:p w14:paraId="303559E2">
      <w:pPr>
        <w:spacing w:after="0" w:line="360" w:lineRule="auto"/>
        <w:ind w:firstLine="480" w:firstLineChars="200"/>
        <w:jc w:val="both"/>
        <w:rPr>
          <w:rFonts w:hint="eastAsia" w:ascii="黑体" w:hAnsi="黑体" w:eastAsia="黑体" w:cs="宋体"/>
          <w:color w:val="000000"/>
          <w:sz w:val="24"/>
          <w14:ligatures w14:val="none"/>
        </w:rPr>
      </w:pPr>
      <w:r>
        <w:rPr>
          <w:rFonts w:ascii="黑体" w:hAnsi="黑体" w:eastAsia="黑体" w:cs="宋体"/>
          <w:color w:val="000000"/>
          <w:sz w:val="24"/>
          <w14:ligatures w14:val="none"/>
        </w:rPr>
        <w:t>评价主要</w:t>
      </w:r>
      <w:r>
        <w:rPr>
          <w:rFonts w:hint="eastAsia" w:ascii="黑体" w:hAnsi="黑体" w:eastAsia="黑体" w:cs="宋体"/>
          <w:color w:val="000000"/>
          <w:sz w:val="24"/>
          <w14:ligatures w14:val="none"/>
        </w:rPr>
        <w:t>方法/依据：企业自报资料与数据，财务报告数据；第三方数据披露；企业走访、专家论证等。</w:t>
      </w:r>
    </w:p>
    <w:p w14:paraId="09C5FAA9">
      <w:pPr>
        <w:keepNext/>
        <w:keepLines/>
        <w:spacing w:before="200" w:after="0" w:line="360" w:lineRule="auto"/>
        <w:outlineLvl w:val="3"/>
        <w:rPr>
          <w:rFonts w:hint="eastAsia" w:ascii="黑体" w:hAnsi="黑体" w:eastAsia="黑体" w:cs="宋体"/>
          <w:b/>
          <w:bCs/>
          <w:color w:val="000000"/>
          <w:sz w:val="24"/>
          <w14:ligatures w14:val="none"/>
        </w:rPr>
      </w:pPr>
      <w:r>
        <w:rPr>
          <w:rFonts w:hint="eastAsia" w:ascii="黑体" w:hAnsi="黑体" w:eastAsia="黑体" w:cs="宋体"/>
          <w:b/>
          <w:bCs/>
          <w:color w:val="000000"/>
          <w:sz w:val="24"/>
          <w14:ligatures w14:val="none"/>
        </w:rPr>
        <w:t xml:space="preserve">2.2.2 科研创新 </w:t>
      </w:r>
    </w:p>
    <w:p w14:paraId="0B2DEAC8">
      <w:pPr>
        <w:spacing w:after="0" w:line="360" w:lineRule="auto"/>
        <w:ind w:firstLine="480" w:firstLineChars="200"/>
        <w:jc w:val="both"/>
        <w:rPr>
          <w:rFonts w:hint="eastAsia" w:ascii="黑体" w:hAnsi="黑体" w:eastAsia="黑体" w:cs="宋体"/>
          <w:color w:val="000000"/>
          <w:sz w:val="24"/>
          <w:lang w:eastAsia="zh-CN"/>
          <w14:ligatures w14:val="none"/>
        </w:rPr>
      </w:pPr>
      <w:r>
        <w:rPr>
          <w:rFonts w:hint="eastAsia" w:ascii="黑体" w:hAnsi="黑体" w:eastAsia="黑体" w:cs="宋体"/>
          <w:color w:val="000000"/>
          <w:sz w:val="24"/>
          <w14:ligatures w14:val="none"/>
        </w:rPr>
        <w:t>科研创新二级指标</w:t>
      </w:r>
      <w:r>
        <w:rPr>
          <w:rFonts w:ascii="黑体" w:hAnsi="黑体" w:eastAsia="黑体" w:cs="宋体"/>
          <w:color w:val="000000"/>
          <w:sz w:val="24"/>
          <w14:ligatures w14:val="none"/>
        </w:rPr>
        <w:t>包括：</w:t>
      </w:r>
      <w:r>
        <w:rPr>
          <w:rFonts w:hint="eastAsia" w:ascii="黑体" w:hAnsi="黑体" w:eastAsia="黑体" w:cs="宋体"/>
          <w:color w:val="000000"/>
          <w:sz w:val="24"/>
          <w14:ligatures w14:val="none"/>
        </w:rPr>
        <w:t>产学研用合作项目、专利数量（发明专利、PCT国际专利），国际/国家科技奖项或认证。</w:t>
      </w:r>
    </w:p>
    <w:p w14:paraId="7B94B5C5">
      <w:pPr>
        <w:spacing w:after="0" w:line="360" w:lineRule="auto"/>
        <w:ind w:firstLine="480" w:firstLineChars="200"/>
        <w:jc w:val="both"/>
        <w:rPr>
          <w:rFonts w:hint="eastAsia" w:ascii="黑体" w:hAnsi="黑体" w:eastAsia="黑体" w:cs="宋体"/>
          <w:color w:val="000000"/>
          <w:sz w:val="24"/>
          <w14:ligatures w14:val="none"/>
        </w:rPr>
      </w:pPr>
      <w:r>
        <w:rPr>
          <w:rFonts w:ascii="黑体" w:hAnsi="黑体" w:eastAsia="黑体" w:cs="宋体"/>
          <w:color w:val="000000"/>
          <w:sz w:val="24"/>
          <w14:ligatures w14:val="none"/>
        </w:rPr>
        <w:t>评价主要</w:t>
      </w:r>
      <w:r>
        <w:rPr>
          <w:rFonts w:hint="eastAsia" w:ascii="黑体" w:hAnsi="黑体" w:eastAsia="黑体" w:cs="宋体"/>
          <w:color w:val="000000"/>
          <w:sz w:val="24"/>
          <w14:ligatures w14:val="none"/>
        </w:rPr>
        <w:t>方法/依据：企业自报资料与数据，财务报告数据、国家数据；第三方数据披露；企业走访、专家论证等。</w:t>
      </w:r>
    </w:p>
    <w:p w14:paraId="001BF619">
      <w:pPr>
        <w:keepNext/>
        <w:keepLines/>
        <w:spacing w:before="200" w:after="0" w:line="360" w:lineRule="auto"/>
        <w:outlineLvl w:val="3"/>
        <w:rPr>
          <w:rFonts w:hint="eastAsia" w:ascii="黑体" w:hAnsi="黑体" w:eastAsia="黑体" w:cs="宋体"/>
          <w:b/>
          <w:bCs/>
          <w:color w:val="000000"/>
          <w:sz w:val="24"/>
          <w14:ligatures w14:val="none"/>
        </w:rPr>
      </w:pPr>
      <w:r>
        <w:rPr>
          <w:rFonts w:hint="eastAsia" w:ascii="黑体" w:hAnsi="黑体" w:eastAsia="黑体" w:cs="宋体"/>
          <w:b/>
          <w:bCs/>
          <w:color w:val="000000"/>
          <w:sz w:val="24"/>
          <w14:ligatures w14:val="none"/>
        </w:rPr>
        <w:t>2.2.</w:t>
      </w:r>
      <w:r>
        <w:rPr>
          <w:rFonts w:hint="eastAsia" w:ascii="黑体" w:hAnsi="黑体" w:eastAsia="黑体" w:cs="宋体"/>
          <w:b/>
          <w:bCs/>
          <w:color w:val="000000"/>
          <w:sz w:val="24"/>
          <w:lang w:val="en-US" w:eastAsia="zh-CN"/>
          <w14:ligatures w14:val="none"/>
        </w:rPr>
        <w:t>3</w:t>
      </w:r>
      <w:r>
        <w:rPr>
          <w:rFonts w:hint="eastAsia" w:ascii="黑体" w:hAnsi="黑体" w:eastAsia="黑体" w:cs="宋体"/>
          <w:b/>
          <w:bCs/>
          <w:color w:val="000000"/>
          <w:sz w:val="24"/>
          <w14:ligatures w14:val="none"/>
        </w:rPr>
        <w:t xml:space="preserve">绿色发展 </w:t>
      </w:r>
    </w:p>
    <w:p w14:paraId="4BBCCAF0">
      <w:pPr>
        <w:spacing w:after="0" w:line="360" w:lineRule="auto"/>
        <w:ind w:firstLine="480" w:firstLineChars="200"/>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绿色发展二级指标</w:t>
      </w:r>
      <w:r>
        <w:rPr>
          <w:rFonts w:ascii="黑体" w:hAnsi="黑体" w:eastAsia="黑体" w:cs="宋体"/>
          <w:color w:val="000000"/>
          <w:sz w:val="24"/>
          <w14:ligatures w14:val="none"/>
        </w:rPr>
        <w:t>包括：</w:t>
      </w:r>
      <w:r>
        <w:rPr>
          <w:rFonts w:hint="eastAsia" w:ascii="黑体" w:hAnsi="黑体" w:eastAsia="黑体" w:cs="宋体"/>
          <w:color w:val="000000"/>
          <w:sz w:val="24"/>
          <w14:ligatures w14:val="none"/>
        </w:rPr>
        <w:t>绿色制造（绿色工厂认证），循环经济（使用可降解、可回收包材），ESG（环境、社会和公司治理）表现。</w:t>
      </w:r>
    </w:p>
    <w:p w14:paraId="24C23953">
      <w:pPr>
        <w:spacing w:after="0" w:line="360" w:lineRule="auto"/>
        <w:ind w:firstLine="480" w:firstLineChars="200"/>
        <w:rPr>
          <w:rFonts w:hint="eastAsia" w:ascii="黑体" w:hAnsi="黑体" w:eastAsia="黑体" w:cs="宋体"/>
          <w:color w:val="000000"/>
          <w:sz w:val="24"/>
          <w14:ligatures w14:val="none"/>
        </w:rPr>
      </w:pPr>
      <w:r>
        <w:rPr>
          <w:rFonts w:ascii="黑体" w:hAnsi="黑体" w:eastAsia="黑体" w:cs="宋体"/>
          <w:color w:val="000000"/>
          <w:sz w:val="24"/>
          <w14:ligatures w14:val="none"/>
        </w:rPr>
        <w:t>评价主要</w:t>
      </w:r>
      <w:r>
        <w:rPr>
          <w:rFonts w:hint="eastAsia" w:ascii="黑体" w:hAnsi="黑体" w:eastAsia="黑体" w:cs="宋体"/>
          <w:color w:val="000000"/>
          <w:sz w:val="24"/>
          <w14:ligatures w14:val="none"/>
        </w:rPr>
        <w:t>方法/依据：</w:t>
      </w:r>
      <w:r>
        <w:rPr>
          <w:rFonts w:ascii="黑体" w:hAnsi="黑体" w:eastAsia="黑体" w:cs="宋体"/>
          <w:color w:val="000000"/>
          <w:sz w:val="24"/>
          <w14:ligatures w14:val="none"/>
        </w:rPr>
        <w:t>第三方评估</w:t>
      </w:r>
      <w:r>
        <w:rPr>
          <w:rFonts w:hint="eastAsia" w:ascii="黑体" w:hAnsi="黑体" w:eastAsia="黑体" w:cs="宋体"/>
          <w:color w:val="000000"/>
          <w:sz w:val="24"/>
          <w14:ligatures w14:val="none"/>
        </w:rPr>
        <w:t>评估、认证，</w:t>
      </w:r>
      <w:r>
        <w:rPr>
          <w:rFonts w:ascii="黑体" w:hAnsi="黑体" w:eastAsia="黑体" w:cs="宋体"/>
          <w:color w:val="000000"/>
          <w:sz w:val="24"/>
          <w14:ligatures w14:val="none"/>
        </w:rPr>
        <w:t>国内外权威ESG评级机构的公开评级结果</w:t>
      </w:r>
      <w:r>
        <w:rPr>
          <w:rFonts w:hint="eastAsia" w:ascii="黑体" w:hAnsi="黑体" w:eastAsia="黑体" w:cs="宋体"/>
          <w:color w:val="000000"/>
          <w:sz w:val="24"/>
          <w14:ligatures w14:val="none"/>
        </w:rPr>
        <w:t>，</w:t>
      </w:r>
      <w:r>
        <w:rPr>
          <w:rFonts w:ascii="黑体" w:hAnsi="黑体" w:eastAsia="黑体" w:cs="宋体"/>
          <w:color w:val="000000"/>
          <w:sz w:val="24"/>
          <w14:ligatures w14:val="none"/>
        </w:rPr>
        <w:t>企业公开发布的、经第三方验证的ESG/可持续发展报告</w:t>
      </w:r>
      <w:r>
        <w:rPr>
          <w:rFonts w:hint="eastAsia" w:ascii="黑体" w:hAnsi="黑体" w:eastAsia="黑体" w:cs="宋体"/>
          <w:color w:val="000000"/>
          <w:sz w:val="24"/>
          <w14:ligatures w14:val="none"/>
        </w:rPr>
        <w:t>。</w:t>
      </w:r>
    </w:p>
    <w:p w14:paraId="4A1DE8BD">
      <w:pPr>
        <w:spacing w:after="0" w:line="360" w:lineRule="auto"/>
        <w:ind w:firstLine="480" w:firstLineChars="200"/>
        <w:rPr>
          <w:rFonts w:ascii="黑体" w:hAnsi="黑体" w:eastAsia="黑体" w:cs="宋体"/>
          <w:color w:val="000000"/>
          <w:sz w:val="24"/>
          <w14:ligatures w14:val="none"/>
        </w:rPr>
      </w:pPr>
      <w:r>
        <w:rPr>
          <w:rFonts w:hint="eastAsia" w:ascii="黑体" w:hAnsi="黑体" w:eastAsia="黑体" w:cs="宋体"/>
          <w:color w:val="000000"/>
          <w:sz w:val="24"/>
          <w14:ligatures w14:val="none"/>
        </w:rPr>
        <w:t>说明：</w:t>
      </w:r>
      <w:r>
        <w:rPr>
          <w:rFonts w:ascii="黑体" w:hAnsi="黑体" w:eastAsia="黑体" w:cs="宋体"/>
          <w:color w:val="000000"/>
          <w:sz w:val="24"/>
          <w14:ligatures w14:val="none"/>
        </w:rPr>
        <w:t>评价期内，若</w:t>
      </w:r>
      <w:r>
        <w:rPr>
          <w:rFonts w:hint="eastAsia" w:ascii="黑体" w:hAnsi="黑体" w:eastAsia="黑体" w:cs="宋体"/>
          <w:color w:val="000000"/>
          <w:sz w:val="24"/>
          <w:lang w:eastAsia="zh-CN"/>
          <w14:ligatures w14:val="none"/>
        </w:rPr>
        <w:t>包材</w:t>
      </w:r>
      <w:r>
        <w:rPr>
          <w:rFonts w:ascii="黑体" w:hAnsi="黑体" w:eastAsia="黑体" w:cs="宋体"/>
          <w:color w:val="000000"/>
          <w:sz w:val="24"/>
          <w14:ligatures w14:val="none"/>
        </w:rPr>
        <w:t>企业在安全生产方面出现重大事故、产品质量问题，并被相关部门处罚、通报的，不纳入此次评选。</w:t>
      </w:r>
    </w:p>
    <w:p w14:paraId="7E883674">
      <w:pPr>
        <w:keepNext/>
        <w:keepLines/>
        <w:spacing w:before="200" w:after="0" w:line="360" w:lineRule="auto"/>
        <w:outlineLvl w:val="3"/>
        <w:rPr>
          <w:rFonts w:hint="eastAsia" w:ascii="黑体" w:hAnsi="黑体" w:eastAsia="黑体" w:cs="宋体"/>
          <w:b/>
          <w:bCs/>
          <w:color w:val="000000"/>
          <w:sz w:val="24"/>
          <w14:ligatures w14:val="none"/>
        </w:rPr>
      </w:pPr>
      <w:r>
        <w:rPr>
          <w:rFonts w:hint="eastAsia" w:ascii="黑体" w:hAnsi="黑体" w:eastAsia="黑体" w:cs="宋体"/>
          <w:b/>
          <w:bCs/>
          <w:color w:val="000000"/>
          <w:sz w:val="24"/>
          <w14:ligatures w14:val="none"/>
        </w:rPr>
        <w:t>2.2.</w:t>
      </w:r>
      <w:r>
        <w:rPr>
          <w:rFonts w:hint="eastAsia" w:ascii="黑体" w:hAnsi="黑体" w:eastAsia="黑体" w:cs="宋体"/>
          <w:b/>
          <w:bCs/>
          <w:color w:val="000000"/>
          <w:sz w:val="24"/>
          <w:lang w:val="en-US" w:eastAsia="zh-CN"/>
          <w14:ligatures w14:val="none"/>
        </w:rPr>
        <w:t>4</w:t>
      </w:r>
      <w:r>
        <w:rPr>
          <w:rFonts w:hint="eastAsia" w:ascii="黑体" w:hAnsi="黑体" w:eastAsia="黑体" w:cs="宋体"/>
          <w:b/>
          <w:bCs/>
          <w:color w:val="000000"/>
          <w:sz w:val="24"/>
          <w14:ligatures w14:val="none"/>
        </w:rPr>
        <w:t xml:space="preserve"> 服务支持</w:t>
      </w:r>
    </w:p>
    <w:p w14:paraId="4A9DF34E">
      <w:pPr>
        <w:spacing w:after="0" w:line="360" w:lineRule="auto"/>
        <w:ind w:firstLine="480" w:firstLineChars="200"/>
        <w:jc w:val="both"/>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服务支持二级指标</w:t>
      </w:r>
      <w:r>
        <w:rPr>
          <w:rFonts w:ascii="黑体" w:hAnsi="黑体" w:eastAsia="黑体" w:cs="宋体"/>
          <w:color w:val="000000"/>
          <w:sz w:val="24"/>
          <w14:ligatures w14:val="none"/>
        </w:rPr>
        <w:t>包括：</w:t>
      </w:r>
      <w:r>
        <w:rPr>
          <w:rFonts w:hint="eastAsia" w:ascii="黑体" w:hAnsi="黑体" w:eastAsia="黑体" w:cs="宋体"/>
          <w:color w:val="000000"/>
          <w:sz w:val="24"/>
          <w14:ligatures w14:val="none"/>
        </w:rPr>
        <w:t>研发与市场服务（完整品牌解决方案），全程供应链服务（</w:t>
      </w:r>
      <w:r>
        <w:rPr>
          <w:rFonts w:ascii="黑体" w:hAnsi="黑体" w:eastAsia="黑体" w:cs="宋体"/>
          <w:color w:val="000000"/>
          <w:sz w:val="24"/>
          <w14:ligatures w14:val="none"/>
        </w:rPr>
        <w:t>成本/速度/竞争力</w:t>
      </w:r>
      <w:r>
        <w:rPr>
          <w:rFonts w:hint="eastAsia" w:ascii="黑体" w:hAnsi="黑体" w:eastAsia="黑体" w:cs="宋体"/>
          <w:color w:val="000000"/>
          <w:sz w:val="24"/>
          <w14:ligatures w14:val="none"/>
        </w:rPr>
        <w:t>），柔性生产服务（支持小批量生产）。</w:t>
      </w:r>
    </w:p>
    <w:p w14:paraId="673BDC88">
      <w:pPr>
        <w:spacing w:after="0" w:line="360" w:lineRule="auto"/>
        <w:ind w:firstLine="480" w:firstLineChars="200"/>
        <w:jc w:val="both"/>
        <w:rPr>
          <w:rFonts w:hint="eastAsia" w:ascii="黑体" w:hAnsi="黑体" w:eastAsia="黑体" w:cs="宋体"/>
          <w:color w:val="000000"/>
          <w:sz w:val="24"/>
          <w14:ligatures w14:val="none"/>
        </w:rPr>
      </w:pPr>
      <w:r>
        <w:rPr>
          <w:rFonts w:ascii="黑体" w:hAnsi="黑体" w:eastAsia="黑体" w:cs="宋体"/>
          <w:color w:val="000000"/>
          <w:sz w:val="24"/>
          <w14:ligatures w14:val="none"/>
        </w:rPr>
        <w:t>评价主要</w:t>
      </w:r>
      <w:r>
        <w:rPr>
          <w:rFonts w:hint="eastAsia" w:ascii="黑体" w:hAnsi="黑体" w:eastAsia="黑体" w:cs="宋体"/>
          <w:color w:val="000000"/>
          <w:sz w:val="24"/>
          <w14:ligatures w14:val="none"/>
        </w:rPr>
        <w:t>方法/依据：企业自报资料与数据，财务报告数据、国家数据；第三方数据披露；企业走访、专家论证等。</w:t>
      </w:r>
    </w:p>
    <w:p w14:paraId="78766E5A">
      <w:pPr>
        <w:spacing w:after="0" w:line="360" w:lineRule="auto"/>
        <w:rPr>
          <w:rFonts w:hint="eastAsia" w:ascii="黑体" w:hAnsi="黑体" w:eastAsia="黑体" w:cs="宋体"/>
          <w:b/>
          <w:color w:val="000000"/>
          <w:sz w:val="24"/>
          <w14:ligatures w14:val="none"/>
        </w:rPr>
      </w:pPr>
      <w:r>
        <w:rPr>
          <w:rFonts w:hint="eastAsia" w:ascii="黑体" w:hAnsi="黑体" w:eastAsia="黑体" w:cs="宋体"/>
          <w:color w:val="000000"/>
          <w:sz w:val="24"/>
          <w14:ligatures w14:val="none"/>
        </w:rPr>
        <w:t>三、数据采集与核算标准</w:t>
      </w:r>
    </w:p>
    <w:p w14:paraId="72746EC6">
      <w:pPr>
        <w:spacing w:beforeAutospacing="1" w:after="0" w:afterAutospacing="1" w:line="360" w:lineRule="auto"/>
        <w:outlineLvl w:val="2"/>
        <w:rPr>
          <w:rFonts w:hint="eastAsia" w:ascii="黑体" w:hAnsi="黑体" w:eastAsia="黑体" w:cs="宋体"/>
          <w:b/>
          <w:bCs/>
          <w:kern w:val="0"/>
          <w:sz w:val="24"/>
          <w14:ligatures w14:val="none"/>
        </w:rPr>
      </w:pPr>
      <w:r>
        <w:rPr>
          <w:rFonts w:ascii="黑体" w:hAnsi="黑体" w:eastAsia="黑体" w:cs="宋体"/>
          <w:b/>
          <w:bCs/>
          <w:kern w:val="0"/>
          <w:sz w:val="24"/>
          <w14:ligatures w14:val="none"/>
        </w:rPr>
        <w:t>3.1 数据来源</w:t>
      </w:r>
    </w:p>
    <w:p w14:paraId="77CA9A56">
      <w:pPr>
        <w:spacing w:after="0" w:line="360" w:lineRule="auto"/>
        <w:ind w:firstLine="480" w:firstLineChars="200"/>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1.企业自主申报数据</w:t>
      </w:r>
    </w:p>
    <w:p w14:paraId="328FD18D">
      <w:pPr>
        <w:spacing w:after="0" w:line="360" w:lineRule="auto"/>
        <w:ind w:firstLine="480" w:firstLineChars="200"/>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2.国家药监局备案数据</w:t>
      </w:r>
    </w:p>
    <w:p w14:paraId="5266CEE3">
      <w:pPr>
        <w:spacing w:after="0" w:line="360" w:lineRule="auto"/>
        <w:ind w:firstLine="480" w:firstLineChars="200"/>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3.国家知识产权局专利数据库</w:t>
      </w:r>
    </w:p>
    <w:p w14:paraId="4D1BAAF0">
      <w:pPr>
        <w:spacing w:after="0" w:line="360" w:lineRule="auto"/>
        <w:ind w:firstLine="480" w:firstLineChars="200"/>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4.行业协会统计数据</w:t>
      </w:r>
    </w:p>
    <w:p w14:paraId="3979962D">
      <w:pPr>
        <w:spacing w:after="0" w:line="360" w:lineRule="auto"/>
        <w:ind w:firstLine="480" w:firstLineChars="200"/>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5.第三方机构调研数据</w:t>
      </w:r>
    </w:p>
    <w:p w14:paraId="0882FFC9">
      <w:pPr>
        <w:spacing w:after="0" w:line="360" w:lineRule="auto"/>
        <w:ind w:firstLine="480" w:firstLineChars="200"/>
        <w:rPr>
          <w:rFonts w:hint="eastAsia" w:ascii="黑体" w:hAnsi="黑体" w:eastAsia="黑体" w:cs="宋体"/>
          <w:color w:val="000000"/>
          <w:sz w:val="24"/>
          <w:lang w:eastAsia="zh-CN"/>
          <w14:ligatures w14:val="none"/>
        </w:rPr>
      </w:pPr>
      <w:r>
        <w:rPr>
          <w:rFonts w:hint="eastAsia" w:ascii="黑体" w:hAnsi="黑体" w:eastAsia="黑体" w:cs="宋体"/>
          <w:color w:val="000000"/>
          <w:sz w:val="24"/>
          <w14:ligatures w14:val="none"/>
        </w:rPr>
        <w:t>6.中国香妆协会</w:t>
      </w:r>
      <w:r>
        <w:rPr>
          <w:rFonts w:hint="eastAsia" w:ascii="黑体" w:hAnsi="黑体" w:eastAsia="黑体" w:cs="宋体"/>
          <w:color w:val="000000"/>
          <w:sz w:val="24"/>
          <w:lang w:val="en-US" w:eastAsia="zh-CN"/>
          <w14:ligatures w14:val="none"/>
        </w:rPr>
        <w:t>产业研究中心</w:t>
      </w:r>
      <w:bookmarkStart w:id="1" w:name="_GoBack"/>
      <w:bookmarkEnd w:id="1"/>
    </w:p>
    <w:p w14:paraId="249B87C8">
      <w:pPr>
        <w:spacing w:beforeAutospacing="1" w:after="0" w:afterAutospacing="1" w:line="360" w:lineRule="auto"/>
        <w:ind w:firstLine="241" w:firstLineChars="100"/>
        <w:outlineLvl w:val="2"/>
        <w:rPr>
          <w:rFonts w:hint="eastAsia" w:ascii="黑体" w:hAnsi="黑体" w:eastAsia="黑体" w:cs="宋体"/>
          <w:b/>
          <w:bCs/>
          <w:kern w:val="0"/>
          <w:sz w:val="24"/>
          <w14:ligatures w14:val="none"/>
        </w:rPr>
      </w:pPr>
      <w:r>
        <w:rPr>
          <w:rFonts w:ascii="黑体" w:hAnsi="黑体" w:eastAsia="黑体" w:cs="宋体"/>
          <w:b/>
          <w:bCs/>
          <w:kern w:val="0"/>
          <w:sz w:val="24"/>
          <w14:ligatures w14:val="none"/>
        </w:rPr>
        <w:t>3.2 数据验证机制</w:t>
      </w:r>
    </w:p>
    <w:p w14:paraId="7DB4BB40">
      <w:pPr>
        <w:spacing w:after="0" w:line="360" w:lineRule="auto"/>
        <w:ind w:firstLine="480" w:firstLineChars="200"/>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1.企业承诺：申报企业需进行数据真实性承诺</w:t>
      </w:r>
    </w:p>
    <w:p w14:paraId="19807DEA">
      <w:pPr>
        <w:spacing w:after="0" w:line="360" w:lineRule="auto"/>
        <w:ind w:firstLine="480" w:firstLineChars="200"/>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2.第三方调研：协会将委托第三方机构对申报数据进行调研</w:t>
      </w:r>
    </w:p>
    <w:p w14:paraId="716B30A1">
      <w:pPr>
        <w:spacing w:after="0" w:line="360" w:lineRule="auto"/>
        <w:ind w:firstLine="480" w:firstLineChars="200"/>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3.交叉验证：通过上下游企业数据和行业专家走访等进行交叉验证</w:t>
      </w:r>
    </w:p>
    <w:p w14:paraId="38357A4A">
      <w:pPr>
        <w:spacing w:after="0" w:line="360" w:lineRule="auto"/>
        <w:ind w:firstLine="480" w:firstLineChars="200"/>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4.公示举报：初步结果公示接受行业监督举报</w:t>
      </w:r>
    </w:p>
    <w:p w14:paraId="76A12EA3">
      <w:pPr>
        <w:keepNext/>
        <w:keepLines/>
        <w:spacing w:before="200" w:after="0" w:line="360" w:lineRule="auto"/>
        <w:outlineLvl w:val="1"/>
        <w:rPr>
          <w:rFonts w:hint="eastAsia" w:ascii="黑体" w:hAnsi="黑体" w:eastAsia="黑体" w:cs="宋体"/>
          <w:b/>
          <w:bCs/>
          <w:color w:val="000000"/>
          <w:sz w:val="24"/>
          <w14:ligatures w14:val="none"/>
        </w:rPr>
      </w:pPr>
      <w:r>
        <w:rPr>
          <w:rFonts w:hint="eastAsia" w:ascii="黑体" w:hAnsi="黑体" w:eastAsia="黑体" w:cs="宋体"/>
          <w:b/>
          <w:bCs/>
          <w:color w:val="000000"/>
          <w:sz w:val="24"/>
          <w14:ligatures w14:val="none"/>
        </w:rPr>
        <w:t>四、评价实施流程</w:t>
      </w:r>
    </w:p>
    <w:p w14:paraId="2087278A">
      <w:pPr>
        <w:spacing w:beforeAutospacing="1" w:after="0" w:afterAutospacing="1" w:line="360" w:lineRule="auto"/>
        <w:ind w:firstLine="241" w:firstLineChars="100"/>
        <w:outlineLvl w:val="2"/>
        <w:rPr>
          <w:rFonts w:hint="eastAsia" w:ascii="黑体" w:hAnsi="黑体" w:eastAsia="黑体" w:cs="宋体"/>
          <w:b/>
          <w:bCs/>
          <w:kern w:val="0"/>
          <w:sz w:val="24"/>
          <w14:ligatures w14:val="none"/>
        </w:rPr>
      </w:pPr>
      <w:r>
        <w:rPr>
          <w:rFonts w:ascii="黑体" w:hAnsi="黑体" w:eastAsia="黑体" w:cs="宋体"/>
          <w:b/>
          <w:bCs/>
          <w:kern w:val="0"/>
          <w:sz w:val="24"/>
          <w14:ligatures w14:val="none"/>
        </w:rPr>
        <w:t>4.1 工作流程</w:t>
      </w:r>
    </w:p>
    <w:p w14:paraId="7C04AA94">
      <w:pPr>
        <w:spacing w:after="0" w:line="360" w:lineRule="auto"/>
        <w:ind w:firstLine="480" w:firstLineChars="200"/>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1.通知发布：协会发布评价工作通知及申报指南</w:t>
      </w:r>
    </w:p>
    <w:p w14:paraId="5A10DA9D">
      <w:pPr>
        <w:spacing w:after="0" w:line="360" w:lineRule="auto"/>
        <w:ind w:firstLine="480" w:firstLineChars="200"/>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2.企业申报：符合条件企业按要求提交申报材料</w:t>
      </w:r>
    </w:p>
    <w:p w14:paraId="539F93C6">
      <w:pPr>
        <w:spacing w:after="0" w:line="360" w:lineRule="auto"/>
        <w:ind w:firstLine="480" w:firstLineChars="200"/>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3.数据调研：协会聘请第三方机构进行独立市场调研</w:t>
      </w:r>
    </w:p>
    <w:p w14:paraId="2BF4EB7F">
      <w:pPr>
        <w:spacing w:after="0" w:line="360" w:lineRule="auto"/>
        <w:ind w:firstLine="480" w:firstLineChars="200"/>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4.初步排名：基于企业申报和市场调研数据形成初评结果</w:t>
      </w:r>
    </w:p>
    <w:p w14:paraId="6DFB356F">
      <w:pPr>
        <w:spacing w:after="0" w:line="360" w:lineRule="auto"/>
        <w:ind w:firstLine="480" w:firstLineChars="200"/>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5.专家审查：协会组织专家组对初评结果进行审查</w:t>
      </w:r>
    </w:p>
    <w:p w14:paraId="593DDC68">
      <w:pPr>
        <w:spacing w:after="0" w:line="360" w:lineRule="auto"/>
        <w:ind w:firstLine="480" w:firstLineChars="200"/>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6.数据复核：协会向有关企业出局数据征询函，对数据进行复核</w:t>
      </w:r>
    </w:p>
    <w:p w14:paraId="353D7000">
      <w:pPr>
        <w:spacing w:after="0" w:line="360" w:lineRule="auto"/>
        <w:ind w:firstLine="480" w:firstLineChars="200"/>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7.结果公示：初评结果公示7日接受异议（特殊情况可缩短或延长公示期）</w:t>
      </w:r>
    </w:p>
    <w:p w14:paraId="10FE9143">
      <w:pPr>
        <w:spacing w:after="0" w:line="360" w:lineRule="auto"/>
        <w:ind w:firstLine="480" w:firstLineChars="200"/>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8.最终发布：公示无异议后发布最终30强名单</w:t>
      </w:r>
    </w:p>
    <w:p w14:paraId="111761FA">
      <w:pPr>
        <w:spacing w:beforeAutospacing="1" w:after="0" w:afterAutospacing="1" w:line="360" w:lineRule="auto"/>
        <w:ind w:firstLine="241" w:firstLineChars="100"/>
        <w:outlineLvl w:val="2"/>
        <w:rPr>
          <w:rFonts w:hint="eastAsia" w:ascii="黑体" w:hAnsi="黑体" w:eastAsia="黑体" w:cs="宋体"/>
          <w:b/>
          <w:bCs/>
          <w:kern w:val="0"/>
          <w:sz w:val="24"/>
          <w14:ligatures w14:val="none"/>
        </w:rPr>
      </w:pPr>
      <w:r>
        <w:rPr>
          <w:rFonts w:ascii="黑体" w:hAnsi="黑体" w:eastAsia="黑体" w:cs="宋体"/>
          <w:b/>
          <w:bCs/>
          <w:kern w:val="0"/>
          <w:sz w:val="24"/>
          <w14:ligatures w14:val="none"/>
        </w:rPr>
        <w:t>4.2 评价周期</w:t>
      </w:r>
    </w:p>
    <w:p w14:paraId="491674DC">
      <w:pPr>
        <w:spacing w:after="0" w:line="360" w:lineRule="auto"/>
        <w:ind w:firstLine="480" w:firstLineChars="200"/>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本评价按年度进行。</w:t>
      </w:r>
      <w:r>
        <w:rPr>
          <w:rFonts w:ascii="黑体" w:hAnsi="黑体" w:eastAsia="黑体" w:cs="宋体"/>
          <w:color w:val="000000"/>
          <w:sz w:val="24"/>
          <w14:ligatures w14:val="none"/>
        </w:rPr>
        <w:t>每年6月1日启动对上一年度（1月1日至12月31日）的评价工作。具体时间节点以当年发布的《申报指南》为准。</w:t>
      </w:r>
    </w:p>
    <w:p w14:paraId="7D8DE8DF">
      <w:pPr>
        <w:keepNext/>
        <w:keepLines/>
        <w:spacing w:before="200" w:after="0" w:line="360" w:lineRule="auto"/>
        <w:outlineLvl w:val="1"/>
        <w:rPr>
          <w:rFonts w:hint="eastAsia" w:ascii="黑体" w:hAnsi="黑体" w:eastAsia="黑体" w:cs="宋体"/>
          <w:b/>
          <w:bCs/>
          <w:color w:val="000000"/>
          <w:sz w:val="24"/>
          <w14:ligatures w14:val="none"/>
        </w:rPr>
      </w:pPr>
      <w:r>
        <w:rPr>
          <w:rFonts w:hint="eastAsia" w:ascii="黑体" w:hAnsi="黑体" w:eastAsia="黑体" w:cs="宋体"/>
          <w:b/>
          <w:bCs/>
          <w:color w:val="000000"/>
          <w:sz w:val="24"/>
          <w14:ligatures w14:val="none"/>
        </w:rPr>
        <w:t>五、附则</w:t>
      </w:r>
    </w:p>
    <w:p w14:paraId="482BA1C1">
      <w:pPr>
        <w:spacing w:after="0" w:line="360" w:lineRule="auto"/>
        <w:ind w:firstLine="480" w:firstLineChars="200"/>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1.本评价方法的解释权归中国香料香精化妆品工业协会所有。</w:t>
      </w:r>
    </w:p>
    <w:p w14:paraId="4CE954EF">
      <w:pPr>
        <w:spacing w:after="0" w:line="360" w:lineRule="auto"/>
        <w:ind w:firstLine="480" w:firstLineChars="200"/>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2.评价结果可作为企业IPO申报、市场地位声明依据。</w:t>
      </w:r>
    </w:p>
    <w:p w14:paraId="2E6C3D47">
      <w:pPr>
        <w:spacing w:after="0" w:line="360" w:lineRule="auto"/>
        <w:ind w:firstLine="480" w:firstLineChars="200"/>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3.协会将根据行业发展情况适时修订本评价方法。</w:t>
      </w:r>
    </w:p>
    <w:p w14:paraId="09778837">
      <w:pPr>
        <w:spacing w:after="0" w:line="360" w:lineRule="auto"/>
        <w:ind w:firstLine="480" w:firstLineChars="200"/>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4.对提供虚假数据的企业，将取消其参评资格并且三年内不得参与协会组织的任何评选活动。</w:t>
      </w:r>
    </w:p>
    <w:p w14:paraId="49B15B08">
      <w:pPr>
        <w:spacing w:after="0" w:line="360" w:lineRule="auto"/>
        <w:ind w:firstLine="480" w:firstLineChars="200"/>
        <w:rPr>
          <w:rFonts w:hint="eastAsia" w:ascii="黑体" w:hAnsi="黑体" w:eastAsia="黑体" w:cs="宋体"/>
          <w:color w:val="000000"/>
          <w:sz w:val="24"/>
          <w14:ligatures w14:val="none"/>
        </w:rPr>
      </w:pPr>
      <w:r>
        <w:rPr>
          <w:rFonts w:hint="eastAsia" w:ascii="黑体" w:hAnsi="黑体" w:eastAsia="黑体" w:cs="宋体"/>
          <w:color w:val="000000"/>
          <w:sz w:val="24"/>
          <w14:ligatures w14:val="none"/>
        </w:rPr>
        <w:t>5.本办法自发布之日起生效实施。</w:t>
      </w:r>
    </w:p>
    <w:p w14:paraId="33FE0C76">
      <w:pPr>
        <w:spacing w:after="0" w:line="360" w:lineRule="auto"/>
        <w:jc w:val="right"/>
        <w:rPr>
          <w:rFonts w:hint="eastAsia" w:ascii="黑体" w:hAnsi="黑体" w:eastAsia="黑体" w:cs="微软雅黑"/>
          <w:sz w:val="24"/>
          <w14:ligatures w14:val="none"/>
        </w:rPr>
      </w:pPr>
      <w:r>
        <w:rPr>
          <w:rFonts w:hint="eastAsia" w:ascii="黑体" w:hAnsi="黑体" w:eastAsia="黑体" w:cs="微软雅黑"/>
          <w:sz w:val="24"/>
          <w14:ligatures w14:val="none"/>
        </w:rPr>
        <w:t>中国香料香精化妆品工业协会</w:t>
      </w:r>
    </w:p>
    <w:p w14:paraId="3430DA71">
      <w:pPr>
        <w:spacing w:after="0" w:line="360" w:lineRule="auto"/>
        <w:jc w:val="right"/>
        <w:rPr>
          <w:rFonts w:hint="eastAsia" w:ascii="黑体" w:hAnsi="黑体" w:eastAsia="黑体" w:cs="微软雅黑"/>
          <w:sz w:val="24"/>
          <w14:ligatures w14:val="none"/>
        </w:rPr>
      </w:pPr>
      <w:r>
        <w:rPr>
          <w:rFonts w:hint="eastAsia" w:ascii="黑体" w:hAnsi="黑体" w:eastAsia="黑体" w:cs="微软雅黑"/>
          <w:sz w:val="24"/>
          <w14:ligatures w14:val="none"/>
        </w:rPr>
        <w:t>2025年7月31日</w:t>
      </w:r>
    </w:p>
    <w:p w14:paraId="4E028136">
      <w:pPr>
        <w:rPr>
          <w:rFonts w:hint="eastAsia"/>
        </w:rPr>
      </w:pPr>
    </w:p>
    <w:p w14:paraId="0F2A799F">
      <w:pPr>
        <w:bidi w:val="0"/>
        <w:rPr>
          <w:rFonts w:hint="eastAsia" w:asciiTheme="minorHAnsi" w:hAnsiTheme="minorHAnsi" w:eastAsiaTheme="minorEastAsia" w:cstheme="minorBidi"/>
          <w:kern w:val="2"/>
          <w:sz w:val="22"/>
          <w:szCs w:val="24"/>
          <w:lang w:val="en-US" w:eastAsia="zh-CN" w:bidi="ar-SA"/>
          <w14:ligatures w14:val="standardContextual"/>
        </w:rPr>
      </w:pPr>
    </w:p>
    <w:p w14:paraId="06241FBF">
      <w:pPr>
        <w:bidi w:val="0"/>
        <w:rPr>
          <w:rFonts w:hint="eastAsia"/>
          <w:lang w:val="en-US" w:eastAsia="zh-CN"/>
        </w:rPr>
      </w:pPr>
    </w:p>
    <w:p w14:paraId="663135DA">
      <w:pPr>
        <w:bidi w:val="0"/>
        <w:rPr>
          <w:rFonts w:hint="eastAsia"/>
          <w:lang w:val="en-US" w:eastAsia="zh-CN"/>
        </w:rPr>
      </w:pPr>
    </w:p>
    <w:p w14:paraId="7392D15A">
      <w:pPr>
        <w:bidi w:val="0"/>
        <w:rPr>
          <w:rFonts w:hint="eastAsia"/>
          <w:lang w:val="en-US" w:eastAsia="zh-CN"/>
        </w:rPr>
      </w:pPr>
    </w:p>
    <w:p w14:paraId="7BB6BA90">
      <w:pPr>
        <w:bidi w:val="0"/>
        <w:rPr>
          <w:rFonts w:hint="eastAsia"/>
          <w:lang w:val="en-US" w:eastAsia="zh-CN"/>
        </w:rPr>
      </w:pPr>
    </w:p>
    <w:p w14:paraId="5E092973">
      <w:pPr>
        <w:bidi w:val="0"/>
        <w:rPr>
          <w:rFonts w:hint="eastAsia"/>
          <w:lang w:val="en-US" w:eastAsia="zh-CN"/>
        </w:rPr>
      </w:pPr>
    </w:p>
    <w:p w14:paraId="2E5E28AD">
      <w:pPr>
        <w:bidi w:val="0"/>
        <w:rPr>
          <w:rFonts w:hint="eastAsia"/>
          <w:lang w:val="en-US" w:eastAsia="zh-CN"/>
        </w:rPr>
      </w:pPr>
    </w:p>
    <w:p w14:paraId="1D9E0CFD">
      <w:pPr>
        <w:bidi w:val="0"/>
        <w:rPr>
          <w:rFonts w:hint="eastAsia"/>
          <w:lang w:val="en-US" w:eastAsia="zh-CN"/>
        </w:rPr>
      </w:pPr>
    </w:p>
    <w:p w14:paraId="77D02AC3">
      <w:pPr>
        <w:tabs>
          <w:tab w:val="left" w:pos="1465"/>
        </w:tabs>
        <w:bidi w:val="0"/>
        <w:jc w:val="left"/>
        <w:rPr>
          <w:rFonts w:hint="eastAsia"/>
          <w:lang w:val="en-US" w:eastAsia="zh-CN"/>
        </w:rPr>
      </w:pPr>
      <w:r>
        <w:rPr>
          <w:rFonts w:hint="eastAsia"/>
          <w:lang w:val="en-US" w:eastAsia="zh-CN"/>
        </w:rPr>
        <w:tab/>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E22204"/>
    <w:multiLevelType w:val="multilevel"/>
    <w:tmpl w:val="12E22204"/>
    <w:lvl w:ilvl="0" w:tentative="0">
      <w:start w:val="1"/>
      <w:numFmt w:val="none"/>
      <w:suff w:val="space"/>
      <w:lvlText w:val=""/>
      <w:lvlJc w:val="left"/>
      <w:pPr>
        <w:ind w:left="0" w:firstLine="0"/>
      </w:pPr>
      <w:rPr>
        <w:rFonts w:hint="default"/>
      </w:rPr>
    </w:lvl>
    <w:lvl w:ilvl="1" w:tentative="0">
      <w:start w:val="1"/>
      <w:numFmt w:val="none"/>
      <w:pStyle w:val="18"/>
      <w:lvlText w:val="%2"/>
      <w:lvlJc w:val="left"/>
      <w:pPr>
        <w:ind w:left="0" w:firstLine="0"/>
      </w:pPr>
      <w:rPr>
        <w:rFonts w:hint="eastAsia"/>
      </w:rPr>
    </w:lvl>
    <w:lvl w:ilvl="2" w:tentative="0">
      <w:start w:val="1"/>
      <w:numFmt w:val="chineseCountingThousand"/>
      <w:pStyle w:val="20"/>
      <w:suff w:val="space"/>
      <w:lvlText w:val="%3、"/>
      <w:lvlJc w:val="left"/>
      <w:pPr>
        <w:ind w:left="0" w:firstLine="0"/>
      </w:pPr>
      <w:rPr>
        <w:rFonts w:hint="eastAsia"/>
      </w:rPr>
    </w:lvl>
    <w:lvl w:ilvl="3" w:tentative="0">
      <w:start w:val="1"/>
      <w:numFmt w:val="chineseCountingThousand"/>
      <w:pStyle w:val="23"/>
      <w:suff w:val="nothing"/>
      <w:lvlText w:val="（%4）"/>
      <w:lvlJc w:val="left"/>
      <w:pPr>
        <w:ind w:left="0" w:firstLine="0"/>
      </w:pPr>
      <w:rPr>
        <w:rFonts w:hint="eastAsia" w:eastAsia="宋体" w:asciiTheme="minorEastAsia" w:hAnsiTheme="minor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806"/>
    <w:rsid w:val="0007533A"/>
    <w:rsid w:val="0012204F"/>
    <w:rsid w:val="00123B70"/>
    <w:rsid w:val="001A2B92"/>
    <w:rsid w:val="00236806"/>
    <w:rsid w:val="002A43D2"/>
    <w:rsid w:val="002D1A17"/>
    <w:rsid w:val="002D4BF1"/>
    <w:rsid w:val="003C0D6D"/>
    <w:rsid w:val="003C2B63"/>
    <w:rsid w:val="008A2AAA"/>
    <w:rsid w:val="00A953D9"/>
    <w:rsid w:val="00B575DD"/>
    <w:rsid w:val="00D53189"/>
    <w:rsid w:val="00E30212"/>
    <w:rsid w:val="00E76AA4"/>
    <w:rsid w:val="00F14215"/>
    <w:rsid w:val="00F24DB8"/>
    <w:rsid w:val="00FB61AE"/>
    <w:rsid w:val="11085352"/>
    <w:rsid w:val="48B5580D"/>
    <w:rsid w:val="48CE0BEF"/>
    <w:rsid w:val="61FE2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3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3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3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4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4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3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Title"/>
    <w:basedOn w:val="1"/>
    <w:next w:val="1"/>
    <w:link w:val="3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customStyle="1" w:styleId="18">
    <w:name w:val="01文章题目"/>
    <w:basedOn w:val="1"/>
    <w:link w:val="19"/>
    <w:qFormat/>
    <w:uiPriority w:val="0"/>
    <w:pPr>
      <w:numPr>
        <w:ilvl w:val="1"/>
        <w:numId w:val="1"/>
      </w:numPr>
      <w:tabs>
        <w:tab w:val="left" w:pos="360"/>
      </w:tabs>
      <w:spacing w:before="100" w:beforeLines="100" w:after="100" w:afterLines="100" w:line="240" w:lineRule="auto"/>
      <w:jc w:val="center"/>
      <w:outlineLvl w:val="1"/>
    </w:pPr>
    <w:rPr>
      <w:rFonts w:ascii="黑体" w:hAnsi="黑体" w:cs="宋体" w:eastAsiaTheme="majorEastAsia"/>
      <w:b/>
      <w:bCs/>
      <w:sz w:val="36"/>
      <w:szCs w:val="44"/>
      <w14:ligatures w14:val="none"/>
    </w:rPr>
  </w:style>
  <w:style w:type="character" w:customStyle="1" w:styleId="19">
    <w:name w:val="01文章题目 字符"/>
    <w:basedOn w:val="17"/>
    <w:link w:val="18"/>
    <w:qFormat/>
    <w:uiPriority w:val="0"/>
    <w:rPr>
      <w:rFonts w:ascii="黑体" w:hAnsi="黑体" w:cs="宋体" w:eastAsiaTheme="majorEastAsia"/>
      <w:b/>
      <w:bCs/>
      <w:sz w:val="36"/>
      <w:szCs w:val="44"/>
      <w14:ligatures w14:val="none"/>
    </w:rPr>
  </w:style>
  <w:style w:type="paragraph" w:customStyle="1" w:styleId="20">
    <w:name w:val="02一级标题"/>
    <w:basedOn w:val="21"/>
    <w:link w:val="22"/>
    <w:qFormat/>
    <w:uiPriority w:val="0"/>
    <w:pPr>
      <w:numPr>
        <w:ilvl w:val="2"/>
        <w:numId w:val="1"/>
      </w:numPr>
      <w:tabs>
        <w:tab w:val="left" w:pos="360"/>
      </w:tabs>
      <w:spacing w:before="50" w:beforeLines="50" w:after="50" w:afterLines="50" w:line="360" w:lineRule="auto"/>
      <w:ind w:left="720"/>
      <w:contextualSpacing w:val="0"/>
      <w:outlineLvl w:val="2"/>
    </w:pPr>
    <w:rPr>
      <w:rFonts w:ascii="Times New Roman" w:hAnsi="Times New Roman" w:eastAsia="黑体"/>
      <w:b/>
      <w:bCs/>
      <w:sz w:val="28"/>
      <w14:ligatures w14:val="none"/>
    </w:rPr>
  </w:style>
  <w:style w:type="paragraph" w:styleId="21">
    <w:name w:val="List Paragraph"/>
    <w:basedOn w:val="1"/>
    <w:qFormat/>
    <w:uiPriority w:val="34"/>
    <w:pPr>
      <w:ind w:left="720"/>
      <w:contextualSpacing/>
    </w:pPr>
  </w:style>
  <w:style w:type="character" w:customStyle="1" w:styleId="22">
    <w:name w:val="02一级标题 字符"/>
    <w:basedOn w:val="17"/>
    <w:link w:val="20"/>
    <w:qFormat/>
    <w:uiPriority w:val="0"/>
    <w:rPr>
      <w:rFonts w:ascii="Times New Roman" w:hAnsi="Times New Roman" w:eastAsia="黑体"/>
      <w:b/>
      <w:bCs/>
      <w:sz w:val="28"/>
      <w14:ligatures w14:val="none"/>
    </w:rPr>
  </w:style>
  <w:style w:type="paragraph" w:customStyle="1" w:styleId="23">
    <w:name w:val="03二级标题"/>
    <w:basedOn w:val="1"/>
    <w:link w:val="24"/>
    <w:qFormat/>
    <w:uiPriority w:val="0"/>
    <w:pPr>
      <w:numPr>
        <w:ilvl w:val="3"/>
        <w:numId w:val="1"/>
      </w:numPr>
      <w:spacing w:before="50" w:beforeLines="50" w:after="50" w:afterLines="50" w:line="360" w:lineRule="auto"/>
      <w:ind w:firstLine="200" w:firstLineChars="200"/>
      <w:jc w:val="both"/>
    </w:pPr>
    <w:rPr>
      <w:rFonts w:ascii="Times New Roman" w:hAnsi="Times New Roman" w:eastAsia="宋体"/>
      <w:b/>
      <w:bCs/>
      <w:sz w:val="24"/>
      <w14:ligatures w14:val="none"/>
    </w:rPr>
  </w:style>
  <w:style w:type="character" w:customStyle="1" w:styleId="24">
    <w:name w:val="03二级标题 字符"/>
    <w:basedOn w:val="17"/>
    <w:link w:val="23"/>
    <w:qFormat/>
    <w:uiPriority w:val="0"/>
    <w:rPr>
      <w:rFonts w:ascii="Times New Roman" w:hAnsi="Times New Roman" w:eastAsia="宋体"/>
      <w:b/>
      <w:bCs/>
      <w:sz w:val="24"/>
      <w14:ligatures w14:val="none"/>
    </w:rPr>
  </w:style>
  <w:style w:type="paragraph" w:customStyle="1" w:styleId="25">
    <w:name w:val="04正文"/>
    <w:basedOn w:val="1"/>
    <w:link w:val="26"/>
    <w:qFormat/>
    <w:uiPriority w:val="0"/>
    <w:pPr>
      <w:spacing w:after="0" w:line="360" w:lineRule="auto"/>
      <w:ind w:firstLine="200" w:firstLineChars="200"/>
      <w:jc w:val="both"/>
    </w:pPr>
    <w:rPr>
      <w:rFonts w:ascii="Times New Roman" w:hAnsi="Times New Roman" w:eastAsia="宋体" w:cs="Times New Roman"/>
      <w:sz w:val="24"/>
      <w14:ligatures w14:val="none"/>
    </w:rPr>
  </w:style>
  <w:style w:type="character" w:customStyle="1" w:styleId="26">
    <w:name w:val="04正文 字符"/>
    <w:basedOn w:val="17"/>
    <w:link w:val="25"/>
    <w:qFormat/>
    <w:uiPriority w:val="0"/>
    <w:rPr>
      <w:rFonts w:ascii="Times New Roman" w:hAnsi="Times New Roman" w:eastAsia="宋体" w:cs="Times New Roman"/>
      <w:sz w:val="24"/>
      <w14:ligatures w14:val="none"/>
    </w:rPr>
  </w:style>
  <w:style w:type="paragraph" w:customStyle="1" w:styleId="27">
    <w:name w:val="05图表标题"/>
    <w:basedOn w:val="25"/>
    <w:link w:val="28"/>
    <w:qFormat/>
    <w:uiPriority w:val="0"/>
    <w:pPr>
      <w:spacing w:before="50" w:beforeLines="50" w:after="50" w:afterLines="50"/>
      <w:ind w:firstLine="0" w:firstLineChars="0"/>
      <w:jc w:val="center"/>
    </w:pPr>
    <w:rPr>
      <w:rFonts w:eastAsia="黑体"/>
    </w:rPr>
  </w:style>
  <w:style w:type="character" w:customStyle="1" w:styleId="28">
    <w:name w:val="05图表标题 字符"/>
    <w:basedOn w:val="26"/>
    <w:link w:val="27"/>
    <w:qFormat/>
    <w:uiPriority w:val="0"/>
    <w:rPr>
      <w:rFonts w:ascii="Times New Roman" w:hAnsi="Times New Roman" w:eastAsia="黑体" w:cs="Times New Roman"/>
      <w:sz w:val="24"/>
      <w14:ligatures w14:val="none"/>
    </w:rPr>
  </w:style>
  <w:style w:type="character" w:customStyle="1" w:styleId="2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3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3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32">
    <w:name w:val="标题 4 字符"/>
    <w:basedOn w:val="17"/>
    <w:link w:val="5"/>
    <w:semiHidden/>
    <w:qFormat/>
    <w:uiPriority w:val="9"/>
    <w:rPr>
      <w:rFonts w:cstheme="majorBidi"/>
      <w:color w:val="104862" w:themeColor="accent1" w:themeShade="BF"/>
      <w:sz w:val="28"/>
      <w:szCs w:val="28"/>
    </w:rPr>
  </w:style>
  <w:style w:type="character" w:customStyle="1" w:styleId="33">
    <w:name w:val="标题 5 字符"/>
    <w:basedOn w:val="17"/>
    <w:link w:val="6"/>
    <w:semiHidden/>
    <w:qFormat/>
    <w:uiPriority w:val="9"/>
    <w:rPr>
      <w:rFonts w:cstheme="majorBidi"/>
      <w:color w:val="104862" w:themeColor="accent1" w:themeShade="BF"/>
      <w:sz w:val="24"/>
    </w:rPr>
  </w:style>
  <w:style w:type="character" w:customStyle="1" w:styleId="34">
    <w:name w:val="标题 6 字符"/>
    <w:basedOn w:val="17"/>
    <w:link w:val="7"/>
    <w:semiHidden/>
    <w:qFormat/>
    <w:uiPriority w:val="9"/>
    <w:rPr>
      <w:rFonts w:cstheme="majorBidi"/>
      <w:b/>
      <w:bCs/>
      <w:color w:val="104862" w:themeColor="accent1" w:themeShade="BF"/>
    </w:rPr>
  </w:style>
  <w:style w:type="character" w:customStyle="1" w:styleId="3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3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0">
    <w:name w:val="Quote"/>
    <w:basedOn w:val="1"/>
    <w:next w:val="1"/>
    <w:link w:val="4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1">
    <w:name w:val="引用 字符"/>
    <w:basedOn w:val="17"/>
    <w:link w:val="40"/>
    <w:qFormat/>
    <w:uiPriority w:val="29"/>
    <w:rPr>
      <w:i/>
      <w:iCs/>
      <w:color w:val="404040" w:themeColor="text1" w:themeTint="BF"/>
      <w14:textFill>
        <w14:solidFill>
          <w14:schemeClr w14:val="tx1">
            <w14:lumMod w14:val="75000"/>
            <w14:lumOff w14:val="25000"/>
          </w14:schemeClr>
        </w14:solidFill>
      </w14:textFill>
    </w:rPr>
  </w:style>
  <w:style w:type="character" w:customStyle="1" w:styleId="42">
    <w:name w:val="Intense Emphasis"/>
    <w:basedOn w:val="17"/>
    <w:qFormat/>
    <w:uiPriority w:val="21"/>
    <w:rPr>
      <w:i/>
      <w:iCs/>
      <w:color w:val="104862" w:themeColor="accent1" w:themeShade="BF"/>
    </w:rPr>
  </w:style>
  <w:style w:type="paragraph" w:styleId="43">
    <w:name w:val="Intense Quote"/>
    <w:basedOn w:val="1"/>
    <w:next w:val="1"/>
    <w:link w:val="4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4">
    <w:name w:val="明显引用 字符"/>
    <w:basedOn w:val="17"/>
    <w:link w:val="43"/>
    <w:qFormat/>
    <w:uiPriority w:val="30"/>
    <w:rPr>
      <w:i/>
      <w:iCs/>
      <w:color w:val="104862" w:themeColor="accent1" w:themeShade="BF"/>
    </w:rPr>
  </w:style>
  <w:style w:type="character" w:customStyle="1" w:styleId="45">
    <w:name w:val="Intense Reference"/>
    <w:basedOn w:val="17"/>
    <w:qFormat/>
    <w:uiPriority w:val="32"/>
    <w:rPr>
      <w:b/>
      <w:bCs/>
      <w:smallCaps/>
      <w:color w:val="104862" w:themeColor="accent1" w:themeShade="BF"/>
      <w:spacing w:val="5"/>
    </w:rPr>
  </w:style>
  <w:style w:type="character" w:customStyle="1" w:styleId="46">
    <w:name w:val="页眉 字符"/>
    <w:basedOn w:val="17"/>
    <w:link w:val="12"/>
    <w:qFormat/>
    <w:uiPriority w:val="99"/>
    <w:rPr>
      <w:sz w:val="18"/>
      <w:szCs w:val="18"/>
    </w:rPr>
  </w:style>
  <w:style w:type="character" w:customStyle="1" w:styleId="4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5</Pages>
  <Words>2042</Words>
  <Characters>2142</Characters>
  <Lines>15</Lines>
  <Paragraphs>4</Paragraphs>
  <TotalTime>66</TotalTime>
  <ScaleCrop>false</ScaleCrop>
  <LinksUpToDate>false</LinksUpToDate>
  <CharactersWithSpaces>2165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2025-09-18T12:17:00Z</dcterms:created>
  <dc:creator>lenovo</dc:creator>
  <cp:lastModifiedBy>Riven</cp:lastModifiedBy>
  <cp:lastPrinted>2025-12-17T06:11:47Z</cp:lastPrinted>
  <dcterms:modified xsi:type="dcterms:W3CDTF">2025-12-17T06:44:48Z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eyJoZGlkIjoiYjBlYzQ3OGFjODQ3M2M4Mzg3NzliYzU1OGFhMTRkM2MiLCJ1c2VySWQiOiI1Mjc1ODQwMzYifQ==</vt:lpwstr>
  </property>
  <property fmtid="{D5CDD505-2E9C-101B-9397-08002B2CF9AE}" pid="3" name="KSOProductBuildVer">
    <vt:lpwstr>2052-12.1.0.24034</vt:lpwstr>
  </property>
  <property fmtid="{D5CDD505-2E9C-101B-9397-08002B2CF9AE}" pid="4" name="ICV">
    <vt:lpwstr>D242AADD8B7E4BCEBE72CB40102BED07_13</vt:lpwstr>
  </property>
</Properties>
</file>